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B050" w14:textId="77777777" w:rsidR="00F410CB" w:rsidRDefault="00F410CB" w:rsidP="000736C1">
      <w:pPr>
        <w:spacing w:after="0"/>
        <w:rPr>
          <w:rFonts w:ascii="Arial" w:hAnsi="Arial" w:cs="Arial"/>
          <w:sz w:val="16"/>
          <w:lang w:val="de-DE"/>
        </w:rPr>
      </w:pPr>
    </w:p>
    <w:p w14:paraId="09F87547" w14:textId="77777777" w:rsidR="00B213F3" w:rsidRDefault="00B213F3" w:rsidP="00B213F3">
      <w:pPr>
        <w:spacing w:after="0"/>
        <w:jc w:val="right"/>
        <w:rPr>
          <w:rFonts w:ascii="Arial" w:hAnsi="Arial" w:cs="Arial"/>
          <w:sz w:val="16"/>
        </w:rPr>
      </w:pPr>
      <w:r>
        <w:rPr>
          <w:rFonts w:ascii="Arial" w:hAnsi="Arial" w:cs="Arial"/>
          <w:sz w:val="16"/>
        </w:rPr>
        <w:t>1201 South Second Street</w:t>
      </w:r>
    </w:p>
    <w:p w14:paraId="1BB7C949" w14:textId="03F17183" w:rsidR="00B213F3" w:rsidRDefault="00B213F3" w:rsidP="00B213F3">
      <w:pPr>
        <w:spacing w:after="0"/>
        <w:jc w:val="right"/>
        <w:rPr>
          <w:rFonts w:ascii="Arial" w:hAnsi="Arial" w:cs="Arial"/>
          <w:sz w:val="16"/>
        </w:rPr>
      </w:pPr>
      <w:r>
        <w:rPr>
          <w:noProof/>
        </w:rPr>
        <mc:AlternateContent>
          <mc:Choice Requires="wps">
            <w:drawing>
              <wp:anchor distT="0" distB="0" distL="114300" distR="114300" simplePos="0" relativeHeight="251658240" behindDoc="0" locked="0" layoutInCell="1" allowOverlap="1" wp14:anchorId="2D89B077" wp14:editId="0773E3A9">
                <wp:simplePos x="0" y="0"/>
                <wp:positionH relativeFrom="column">
                  <wp:posOffset>-133350</wp:posOffset>
                </wp:positionH>
                <wp:positionV relativeFrom="paragraph">
                  <wp:posOffset>130810</wp:posOffset>
                </wp:positionV>
                <wp:extent cx="3114675" cy="514350"/>
                <wp:effectExtent l="0" t="0" r="0" b="0"/>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BECC" w14:textId="57A72EFF" w:rsidR="00B213F3" w:rsidRDefault="00B213F3" w:rsidP="00B213F3">
                            <w:pPr>
                              <w:rPr>
                                <w:rFonts w:ascii="Arial" w:hAnsi="Arial" w:cs="Arial"/>
                                <w:b/>
                                <w:color w:val="777777"/>
                                <w:sz w:val="28"/>
                                <w:szCs w:val="28"/>
                              </w:rPr>
                            </w:pPr>
                            <w:r>
                              <w:rPr>
                                <w:rFonts w:ascii="Arial" w:hAnsi="Arial" w:cs="Arial"/>
                                <w:b/>
                                <w:color w:val="777777"/>
                                <w:sz w:val="28"/>
                                <w:szCs w:val="28"/>
                              </w:rPr>
                              <w:t>Pressemitteilung</w:t>
                            </w:r>
                          </w:p>
                          <w:p w14:paraId="7C3D632F" w14:textId="77777777" w:rsidR="00B213F3" w:rsidRDefault="00B213F3" w:rsidP="00B213F3">
                            <w:pPr>
                              <w:rPr>
                                <w:rFonts w:ascii="Arial" w:hAnsi="Arial" w:cs="Arial"/>
                                <w:b/>
                                <w:color w:val="777777"/>
                                <w:sz w:val="28"/>
                                <w:szCs w:val="28"/>
                              </w:rPr>
                            </w:pPr>
                          </w:p>
                          <w:p w14:paraId="5A13026D" w14:textId="77777777" w:rsidR="00B213F3" w:rsidRDefault="00B213F3" w:rsidP="00B213F3">
                            <w:pPr>
                              <w:rPr>
                                <w:rFonts w:ascii="Arial" w:hAnsi="Arial" w:cs="Arial"/>
                                <w:b/>
                                <w:color w:val="777777"/>
                                <w:sz w:val="28"/>
                                <w:szCs w:val="2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9B077" id="_x0000_t202" coordsize="21600,21600" o:spt="202" path="m,l,21600r21600,l21600,xe">
                <v:stroke joinstyle="miter"/>
                <v:path gradientshapeok="t" o:connecttype="rect"/>
              </v:shapetype>
              <v:shape id="Textfeld 8" o:spid="_x0000_s1026" type="#_x0000_t202" style="position:absolute;left:0;text-align:left;margin-left:-10.5pt;margin-top:10.3pt;width:245.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" filled="f" stroked="f">
                <v:textbox>
                  <w:txbxContent>
                    <w:p w14:paraId="3B6DBECC" w14:textId="57A72EFF" w:rsidR="00B213F3" w:rsidRDefault="00B213F3" w:rsidP="00B213F3">
                      <w:pPr>
                        <w:rPr>
                          <w:rFonts w:ascii="Arial" w:hAnsi="Arial" w:cs="Arial"/>
                          <w:b/>
                          <w:color w:val="777777"/>
                          <w:sz w:val="28"/>
                          <w:szCs w:val="28"/>
                        </w:rPr>
                      </w:pPr>
                      <w:proofErr w:type="spellStart"/>
                      <w:r>
                        <w:rPr>
                          <w:rFonts w:ascii="Arial" w:hAnsi="Arial" w:cs="Arial"/>
                          <w:b/>
                          <w:color w:val="777777"/>
                          <w:sz w:val="28"/>
                          <w:szCs w:val="28"/>
                        </w:rPr>
                        <w:t>Pressemitteilung</w:t>
                      </w:r>
                      <w:proofErr w:type="spellEnd"/>
                    </w:p>
                    <w:p w14:paraId="7C3D632F" w14:textId="77777777" w:rsidR="00B213F3" w:rsidRDefault="00B213F3" w:rsidP="00B213F3">
                      <w:pPr>
                        <w:rPr>
                          <w:rFonts w:ascii="Arial" w:hAnsi="Arial" w:cs="Arial"/>
                          <w:b/>
                          <w:color w:val="777777"/>
                          <w:sz w:val="28"/>
                          <w:szCs w:val="28"/>
                        </w:rPr>
                      </w:pPr>
                    </w:p>
                    <w:p w14:paraId="5A13026D" w14:textId="77777777" w:rsidR="00B213F3" w:rsidRDefault="00B213F3" w:rsidP="00B213F3">
                      <w:pPr>
                        <w:rPr>
                          <w:rFonts w:ascii="Arial" w:hAnsi="Arial" w:cs="Arial"/>
                          <w:b/>
                          <w:color w:val="777777"/>
                          <w:sz w:val="28"/>
                          <w:szCs w:val="28"/>
                        </w:rPr>
                      </w:pPr>
                    </w:p>
                  </w:txbxContent>
                </v:textbox>
              </v:shape>
            </w:pict>
          </mc:Fallback>
        </mc:AlternateContent>
      </w:r>
      <w:r>
        <w:rPr>
          <w:rFonts w:ascii="Arial" w:hAnsi="Arial" w:cs="Arial"/>
          <w:sz w:val="16"/>
        </w:rPr>
        <w:t>Milwaukee, WI 53204</w:t>
      </w:r>
    </w:p>
    <w:p w14:paraId="74B1BA9A" w14:textId="77777777" w:rsidR="00B213F3" w:rsidRDefault="00B213F3" w:rsidP="00B213F3">
      <w:pPr>
        <w:spacing w:after="0"/>
        <w:jc w:val="right"/>
        <w:rPr>
          <w:rFonts w:ascii="Arial" w:hAnsi="Arial" w:cs="Arial"/>
          <w:sz w:val="16"/>
        </w:rPr>
      </w:pPr>
      <w:r>
        <w:rPr>
          <w:rFonts w:ascii="Arial" w:hAnsi="Arial" w:cs="Arial"/>
          <w:sz w:val="16"/>
        </w:rPr>
        <w:t>www.rockwellautomation.com</w:t>
      </w:r>
    </w:p>
    <w:p w14:paraId="615091EA" w14:textId="77777777" w:rsidR="00B213F3" w:rsidRDefault="00B213F3" w:rsidP="00B213F3">
      <w:pPr>
        <w:jc w:val="right"/>
        <w:rPr>
          <w:rFonts w:ascii="Arial" w:hAnsi="Arial" w:cs="Arial"/>
          <w:sz w:val="16"/>
        </w:rPr>
      </w:pPr>
    </w:p>
    <w:p w14:paraId="6AFAB478" w14:textId="1D127B70" w:rsidR="00B213F3" w:rsidRDefault="00B213F3" w:rsidP="00B213F3">
      <w:pPr>
        <w:jc w:val="right"/>
        <w:rPr>
          <w:rFonts w:ascii="Arial" w:hAnsi="Arial" w:cs="Arial"/>
        </w:rPr>
      </w:pPr>
      <w:r>
        <w:rPr>
          <w:rFonts w:ascii="Arial" w:hAnsi="Arial" w:cs="Arial"/>
          <w:noProof/>
        </w:rPr>
        <w:drawing>
          <wp:inline distT="0" distB="0" distL="0" distR="0" wp14:anchorId="16438DC4" wp14:editId="2231B01C">
            <wp:extent cx="1257300" cy="314325"/>
            <wp:effectExtent l="0" t="0" r="0" b="9525"/>
            <wp:docPr id="1455744642" name="Grafik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8585" t="22726" r="8743" b="22314"/>
                    <a:stretch>
                      <a:fillRect/>
                    </a:stretch>
                  </pic:blipFill>
                  <pic:spPr bwMode="auto">
                    <a:xfrm>
                      <a:off x="0" y="0"/>
                      <a:ext cx="1257300" cy="314325"/>
                    </a:xfrm>
                    <a:prstGeom prst="rect">
                      <a:avLst/>
                    </a:prstGeom>
                    <a:noFill/>
                    <a:ln>
                      <a:noFill/>
                    </a:ln>
                  </pic:spPr>
                </pic:pic>
              </a:graphicData>
            </a:graphic>
          </wp:inline>
        </w:drawing>
      </w:r>
    </w:p>
    <w:p w14:paraId="2EEA401A" w14:textId="5A036869" w:rsidR="00B213F3" w:rsidRPr="000B3523" w:rsidRDefault="00B213F3" w:rsidP="00B213F3">
      <w:pPr>
        <w:spacing w:before="100" w:beforeAutospacing="1" w:after="100" w:afterAutospacing="1"/>
        <w:jc w:val="right"/>
        <w:rPr>
          <w:rFonts w:ascii="Arial" w:hAnsi="Arial" w:cs="Arial"/>
          <w:color w:val="000000"/>
          <w:sz w:val="18"/>
          <w:szCs w:val="18"/>
          <w:lang w:val="de-DE"/>
        </w:rPr>
      </w:pPr>
      <w:r w:rsidRPr="000B3523">
        <w:rPr>
          <w:rFonts w:ascii="Arial" w:hAnsi="Arial" w:cs="Arial"/>
          <w:color w:val="000000" w:themeColor="text1"/>
          <w:sz w:val="18"/>
          <w:szCs w:val="18"/>
          <w:lang w:val="de-DE"/>
        </w:rPr>
        <w:t xml:space="preserve"> </w:t>
      </w:r>
      <w:r>
        <w:rPr>
          <w:rFonts w:ascii="Arial" w:hAnsi="Arial" w:cs="Arial"/>
          <w:noProof/>
        </w:rPr>
        <w:drawing>
          <wp:inline distT="0" distB="0" distL="0" distR="0" wp14:anchorId="38A24516" wp14:editId="2B4A3C98">
            <wp:extent cx="190500" cy="152400"/>
            <wp:effectExtent l="0" t="0" r="0" b="0"/>
            <wp:docPr id="1408503165"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B3523">
        <w:rPr>
          <w:rFonts w:ascii="Arial" w:hAnsi="Arial" w:cs="Arial"/>
          <w:color w:val="000000" w:themeColor="text1"/>
          <w:sz w:val="18"/>
          <w:szCs w:val="18"/>
          <w:lang w:val="de-DE"/>
        </w:rPr>
        <w:t xml:space="preserve"> </w:t>
      </w:r>
      <w:r>
        <w:rPr>
          <w:rFonts w:ascii="Arial" w:hAnsi="Arial" w:cs="Arial"/>
          <w:noProof/>
        </w:rPr>
        <w:drawing>
          <wp:inline distT="0" distB="0" distL="0" distR="0" wp14:anchorId="44412F43" wp14:editId="297C5766">
            <wp:extent cx="152400" cy="152400"/>
            <wp:effectExtent l="0" t="0" r="0" b="0"/>
            <wp:docPr id="128378440" name="Grafik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523">
        <w:rPr>
          <w:rFonts w:ascii="Arial" w:hAnsi="Arial" w:cs="Arial"/>
          <w:color w:val="000000" w:themeColor="text1"/>
          <w:sz w:val="18"/>
          <w:szCs w:val="18"/>
          <w:lang w:val="de-DE"/>
        </w:rPr>
        <w:t xml:space="preserve">  </w:t>
      </w:r>
      <w:r>
        <w:rPr>
          <w:rFonts w:ascii="Arial" w:hAnsi="Arial" w:cs="Arial"/>
          <w:noProof/>
        </w:rPr>
        <w:drawing>
          <wp:inline distT="0" distB="0" distL="0" distR="0" wp14:anchorId="13BF081E" wp14:editId="06B7E92D">
            <wp:extent cx="200025" cy="152400"/>
            <wp:effectExtent l="0" t="0" r="9525" b="0"/>
            <wp:docPr id="581799521" name="Grafi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B3523">
        <w:rPr>
          <w:rFonts w:ascii="Arial" w:hAnsi="Arial" w:cs="Arial"/>
          <w:color w:val="000000" w:themeColor="text1"/>
          <w:sz w:val="10"/>
          <w:szCs w:val="10"/>
          <w:lang w:val="de-DE"/>
        </w:rPr>
        <w:t xml:space="preserve"> </w:t>
      </w:r>
      <w:r w:rsidRPr="000B3523">
        <w:rPr>
          <w:rFonts w:ascii="Arial" w:hAnsi="Arial" w:cs="Arial"/>
          <w:color w:val="000000" w:themeColor="text1"/>
          <w:sz w:val="18"/>
          <w:szCs w:val="18"/>
          <w:lang w:val="de-DE"/>
        </w:rPr>
        <w:t xml:space="preserve"> </w:t>
      </w:r>
      <w:r>
        <w:rPr>
          <w:rFonts w:ascii="Arial" w:hAnsi="Arial" w:cs="Arial"/>
          <w:noProof/>
        </w:rPr>
        <w:drawing>
          <wp:inline distT="0" distB="0" distL="0" distR="0" wp14:anchorId="22A71428" wp14:editId="1FFA8D0D">
            <wp:extent cx="190500" cy="152400"/>
            <wp:effectExtent l="0" t="0" r="0" b="0"/>
            <wp:docPr id="809104887" name="Grafik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B3523">
        <w:rPr>
          <w:rFonts w:ascii="Arial" w:hAnsi="Arial" w:cs="Arial"/>
          <w:color w:val="000000" w:themeColor="text1"/>
          <w:sz w:val="14"/>
          <w:szCs w:val="14"/>
          <w:lang w:val="de-DE"/>
        </w:rPr>
        <w:t xml:space="preserve"> </w:t>
      </w:r>
      <w:r w:rsidRPr="000B3523">
        <w:rPr>
          <w:rFonts w:ascii="Arial" w:hAnsi="Arial" w:cs="Arial"/>
          <w:color w:val="000000" w:themeColor="text1"/>
          <w:sz w:val="18"/>
          <w:szCs w:val="18"/>
          <w:lang w:val="de-DE"/>
        </w:rPr>
        <w:t xml:space="preserve"> </w:t>
      </w:r>
      <w:r>
        <w:rPr>
          <w:rFonts w:ascii="Arial" w:hAnsi="Arial" w:cs="Arial"/>
          <w:noProof/>
        </w:rPr>
        <w:drawing>
          <wp:inline distT="0" distB="0" distL="0" distR="0" wp14:anchorId="7EBD1147" wp14:editId="7A7D06D7">
            <wp:extent cx="152400" cy="152400"/>
            <wp:effectExtent l="0" t="0" r="0" b="0"/>
            <wp:docPr id="1243107878" name="Grafik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3523">
        <w:rPr>
          <w:rFonts w:ascii="Arial" w:hAnsi="Arial" w:cs="Arial"/>
          <w:color w:val="000000" w:themeColor="text1"/>
          <w:sz w:val="18"/>
          <w:szCs w:val="18"/>
          <w:lang w:val="de-DE"/>
        </w:rPr>
        <w:t xml:space="preserve">  </w:t>
      </w:r>
      <w:r>
        <w:rPr>
          <w:rFonts w:ascii="Arial" w:hAnsi="Arial" w:cs="Arial"/>
          <w:noProof/>
        </w:rPr>
        <w:drawing>
          <wp:inline distT="0" distB="0" distL="0" distR="0" wp14:anchorId="364CCD53" wp14:editId="19208C00">
            <wp:extent cx="180975" cy="152400"/>
            <wp:effectExtent l="0" t="0" r="9525" b="0"/>
            <wp:docPr id="1351581745" name="Grafik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0B3523">
        <w:rPr>
          <w:rFonts w:ascii="Arial" w:hAnsi="Arial" w:cs="Arial"/>
          <w:color w:val="000000" w:themeColor="text1"/>
          <w:sz w:val="18"/>
          <w:szCs w:val="18"/>
          <w:lang w:val="de-DE"/>
        </w:rPr>
        <w:t xml:space="preserve"> </w:t>
      </w:r>
    </w:p>
    <w:p w14:paraId="6AEF5265" w14:textId="77777777" w:rsidR="00F410CB" w:rsidRPr="00007E98" w:rsidRDefault="00F410CB" w:rsidP="000736C1">
      <w:pPr>
        <w:spacing w:after="0"/>
        <w:rPr>
          <w:rFonts w:ascii="Arial" w:hAnsi="Arial" w:cs="Arial"/>
          <w:sz w:val="16"/>
          <w:lang w:val="de-DE"/>
        </w:rPr>
      </w:pPr>
    </w:p>
    <w:p w14:paraId="11B3A2A4" w14:textId="31573AF1" w:rsidR="000736C1" w:rsidRPr="00CA6669" w:rsidRDefault="000736C1" w:rsidP="008277A7">
      <w:pPr>
        <w:spacing w:before="100" w:beforeAutospacing="1" w:after="100" w:afterAutospacing="1" w:line="240" w:lineRule="auto"/>
        <w:jc w:val="center"/>
        <w:rPr>
          <w:rFonts w:ascii="Barlow" w:eastAsia="Times New Roman" w:hAnsi="Barlow" w:cs="Arial"/>
          <w:color w:val="000000"/>
          <w:sz w:val="32"/>
          <w:szCs w:val="32"/>
          <w:lang w:val="de-DE" w:eastAsia="en-GB"/>
        </w:rPr>
      </w:pPr>
      <w:r w:rsidRPr="008277A7">
        <w:rPr>
          <w:rFonts w:ascii="Barlow" w:eastAsia="Times New Roman" w:hAnsi="Barlow" w:cs="Arial"/>
          <w:b/>
          <w:color w:val="000000"/>
          <w:sz w:val="32"/>
          <w:szCs w:val="32"/>
          <w:lang w:val="de-DE" w:eastAsia="en-GB"/>
        </w:rPr>
        <w:t xml:space="preserve">Rockwell Automation ernennt Emmanuel Guilhamon </w:t>
      </w:r>
      <w:r w:rsidRPr="008277A7">
        <w:rPr>
          <w:rFonts w:ascii="Barlow" w:eastAsia="Times New Roman" w:hAnsi="Barlow" w:cs="Arial"/>
          <w:b/>
          <w:sz w:val="32"/>
          <w:szCs w:val="32"/>
          <w:lang w:val="de-DE" w:eastAsia="en-GB"/>
        </w:rPr>
        <w:t xml:space="preserve">zum </w:t>
      </w:r>
      <w:r w:rsidRPr="00CA6669">
        <w:rPr>
          <w:rFonts w:ascii="Barlow" w:eastAsia="Times New Roman" w:hAnsi="Barlow" w:cs="Arial"/>
          <w:b/>
          <w:bCs/>
          <w:color w:val="000000"/>
          <w:sz w:val="32"/>
          <w:szCs w:val="32"/>
          <w:lang w:val="de-DE" w:eastAsia="en-GB"/>
        </w:rPr>
        <w:t>neuen </w:t>
      </w:r>
      <w:r w:rsidRPr="00CA6669">
        <w:rPr>
          <w:rFonts w:ascii="Barlow" w:eastAsia="Times New Roman" w:hAnsi="Barlow" w:cs="Arial"/>
          <w:b/>
          <w:color w:val="000000"/>
          <w:sz w:val="32"/>
          <w:szCs w:val="32"/>
          <w:lang w:val="de-DE" w:eastAsia="en-GB"/>
        </w:rPr>
        <w:t>Vice President</w:t>
      </w:r>
      <w:r w:rsidR="000F50F7">
        <w:rPr>
          <w:rFonts w:ascii="Barlow" w:eastAsia="Times New Roman" w:hAnsi="Barlow" w:cs="Arial"/>
          <w:b/>
          <w:color w:val="000000"/>
          <w:sz w:val="32"/>
          <w:szCs w:val="32"/>
          <w:lang w:val="de-DE" w:eastAsia="en-GB"/>
        </w:rPr>
        <w:t xml:space="preserve"> of</w:t>
      </w:r>
      <w:r w:rsidRPr="00CA6669">
        <w:rPr>
          <w:rFonts w:ascii="Barlow" w:eastAsia="Times New Roman" w:hAnsi="Barlow" w:cs="Arial"/>
          <w:b/>
          <w:color w:val="000000"/>
          <w:sz w:val="32"/>
          <w:szCs w:val="32"/>
          <w:lang w:val="de-DE" w:eastAsia="en-GB"/>
        </w:rPr>
        <w:t xml:space="preserve"> Sustainability</w:t>
      </w:r>
    </w:p>
    <w:p w14:paraId="62CDA77F" w14:textId="79962BC6" w:rsidR="000736C1" w:rsidRPr="000B3523" w:rsidRDefault="000736C1" w:rsidP="000736C1">
      <w:pPr>
        <w:spacing w:before="100" w:beforeAutospacing="1" w:after="100" w:afterAutospacing="1" w:line="240" w:lineRule="auto"/>
        <w:rPr>
          <w:rFonts w:ascii="Barlow" w:eastAsia="Times New Roman" w:hAnsi="Barlow" w:cs="Arial"/>
          <w:color w:val="000000"/>
          <w:sz w:val="20"/>
          <w:szCs w:val="20"/>
          <w:lang w:val="en-GB" w:eastAsia="en-GB"/>
        </w:rPr>
      </w:pPr>
      <w:r w:rsidRPr="00CA6669">
        <w:rPr>
          <w:rFonts w:ascii="Barlow" w:eastAsia="Times New Roman" w:hAnsi="Barlow" w:cs="Arial"/>
          <w:color w:val="000000"/>
          <w:sz w:val="20"/>
          <w:szCs w:val="20"/>
          <w:lang w:val="de-DE" w:eastAsia="en-GB"/>
        </w:rPr>
        <w:t>BRÜSSEL, 27. August 2024 </w:t>
      </w:r>
      <w:r w:rsidR="008277A7" w:rsidRPr="00CA6669">
        <w:rPr>
          <w:rFonts w:ascii="Barlow" w:eastAsia="Times New Roman" w:hAnsi="Barlow" w:cs="Arial"/>
          <w:color w:val="000000"/>
          <w:sz w:val="20"/>
          <w:szCs w:val="20"/>
          <w:lang w:val="de-DE" w:eastAsia="en-GB"/>
        </w:rPr>
        <w:t>-</w:t>
      </w:r>
      <w:r w:rsidRPr="00CA6669">
        <w:rPr>
          <w:rFonts w:ascii="Barlow" w:eastAsia="Times New Roman" w:hAnsi="Barlow" w:cs="Arial"/>
          <w:color w:val="000000"/>
          <w:sz w:val="20"/>
          <w:szCs w:val="20"/>
          <w:lang w:val="de-DE" w:eastAsia="en-GB"/>
        </w:rPr>
        <w:t xml:space="preserve"> Rockwell Automation, das weltweit größte Unternehmen für industrielle Automatisierung und digitale Transformation, gab heute </w:t>
      </w:r>
      <w:r w:rsidR="00CA527B" w:rsidRPr="00CA6669">
        <w:rPr>
          <w:rFonts w:ascii="Barlow" w:eastAsia="Times New Roman" w:hAnsi="Barlow" w:cs="Arial"/>
          <w:color w:val="000000"/>
          <w:sz w:val="20"/>
          <w:szCs w:val="20"/>
          <w:lang w:val="de-DE" w:eastAsia="en-GB"/>
        </w:rPr>
        <w:t>die Ernennung von</w:t>
      </w:r>
      <w:r w:rsidRPr="00CA6669">
        <w:rPr>
          <w:rFonts w:ascii="Barlow" w:eastAsia="Times New Roman" w:hAnsi="Barlow" w:cs="Arial"/>
          <w:color w:val="000000"/>
          <w:sz w:val="20"/>
          <w:szCs w:val="20"/>
          <w:lang w:val="de-DE" w:eastAsia="en-GB"/>
        </w:rPr>
        <w:t xml:space="preserve"> Emmanuel Guilhamon zum Vice President</w:t>
      </w:r>
      <w:r w:rsidR="00D57135" w:rsidRPr="00CA6669">
        <w:rPr>
          <w:rFonts w:ascii="Barlow" w:eastAsia="Times New Roman" w:hAnsi="Barlow" w:cs="Arial"/>
          <w:color w:val="000000"/>
          <w:sz w:val="20"/>
          <w:szCs w:val="20"/>
          <w:lang w:val="de-DE" w:eastAsia="en-GB"/>
        </w:rPr>
        <w:t xml:space="preserve"> Sustainability </w:t>
      </w:r>
      <w:r w:rsidR="00CA527B" w:rsidRPr="00CA6669">
        <w:rPr>
          <w:rFonts w:ascii="Barlow" w:eastAsia="Times New Roman" w:hAnsi="Barlow" w:cs="Arial"/>
          <w:color w:val="000000"/>
          <w:sz w:val="20"/>
          <w:szCs w:val="20"/>
          <w:lang w:val="de-DE" w:eastAsia="en-GB"/>
        </w:rPr>
        <w:t>mit Wirkung zum 1. </w:t>
      </w:r>
      <w:r w:rsidR="00CA527B" w:rsidRPr="00EF6960">
        <w:rPr>
          <w:rFonts w:ascii="Barlow" w:eastAsia="Times New Roman" w:hAnsi="Barlow" w:cs="Arial"/>
          <w:color w:val="000000"/>
          <w:sz w:val="20"/>
          <w:szCs w:val="20"/>
          <w:lang w:val="de-DE" w:eastAsia="en-GB"/>
        </w:rPr>
        <w:t>Juli bekannt.</w:t>
      </w:r>
      <w:r w:rsidRPr="00EF6960">
        <w:rPr>
          <w:rFonts w:ascii="Barlow" w:eastAsia="Times New Roman" w:hAnsi="Barlow" w:cs="Arial"/>
          <w:color w:val="000000"/>
          <w:sz w:val="20"/>
          <w:szCs w:val="20"/>
          <w:lang w:val="de-DE" w:eastAsia="en-GB"/>
        </w:rPr>
        <w:t xml:space="preserve"> </w:t>
      </w:r>
      <w:r w:rsidRPr="000B3523">
        <w:rPr>
          <w:rFonts w:ascii="Barlow" w:eastAsia="Times New Roman" w:hAnsi="Barlow" w:cs="Arial"/>
          <w:color w:val="000000"/>
          <w:sz w:val="20"/>
          <w:szCs w:val="20"/>
          <w:lang w:val="en-GB" w:eastAsia="en-GB"/>
        </w:rPr>
        <w:t>Guilhamon berichtet an Becky House, Senior Vice President, Chief People and Legal Officer.</w:t>
      </w:r>
    </w:p>
    <w:p w14:paraId="36627148" w14:textId="7C2ACD44" w:rsidR="000736C1" w:rsidRPr="00CA6669" w:rsidRDefault="000736C1" w:rsidP="000736C1">
      <w:pPr>
        <w:spacing w:before="100" w:beforeAutospacing="1" w:after="100" w:afterAutospacing="1" w:line="240" w:lineRule="auto"/>
        <w:rPr>
          <w:rFonts w:ascii="Barlow" w:eastAsia="Times New Roman" w:hAnsi="Barlow" w:cs="Arial"/>
          <w:color w:val="000000"/>
          <w:sz w:val="20"/>
          <w:szCs w:val="20"/>
          <w:lang w:val="de-DE" w:eastAsia="en-GB"/>
        </w:rPr>
      </w:pPr>
      <w:r w:rsidRPr="00CA6669">
        <w:rPr>
          <w:rFonts w:ascii="Barlow" w:eastAsia="Times New Roman" w:hAnsi="Barlow" w:cs="Arial"/>
          <w:color w:val="000000"/>
          <w:sz w:val="20"/>
          <w:szCs w:val="20"/>
          <w:lang w:val="de-DE" w:eastAsia="en-GB"/>
        </w:rPr>
        <w:t>In dieser Funktion ist Guilhamon für die Entwicklung, Leitung und Umsetzung der </w:t>
      </w:r>
      <w:hyperlink r:id="rId22" w:tgtFrame="_blank" w:history="1">
        <w:r w:rsidRPr="00CA6669">
          <w:rPr>
            <w:rFonts w:ascii="Barlow" w:eastAsia="Times New Roman" w:hAnsi="Barlow" w:cs="Arial"/>
            <w:color w:val="0000FF"/>
            <w:sz w:val="20"/>
            <w:szCs w:val="20"/>
            <w:u w:val="single"/>
            <w:lang w:val="de-DE" w:eastAsia="en-GB"/>
          </w:rPr>
          <w:t>globalen Nachhaltigkeitsstrategie</w:t>
        </w:r>
      </w:hyperlink>
      <w:r w:rsidRPr="00CA6669">
        <w:rPr>
          <w:rFonts w:ascii="Barlow" w:eastAsia="Times New Roman" w:hAnsi="Barlow" w:cs="Arial"/>
          <w:color w:val="000000"/>
          <w:sz w:val="20"/>
          <w:szCs w:val="20"/>
          <w:lang w:val="de-DE" w:eastAsia="en-GB"/>
        </w:rPr>
        <w:t xml:space="preserve"> von Rockwell verantwortlich, die auf drei </w:t>
      </w:r>
      <w:r w:rsidR="00D069B2" w:rsidRPr="00CA6669">
        <w:rPr>
          <w:rFonts w:ascii="Barlow" w:eastAsia="Times New Roman" w:hAnsi="Barlow" w:cs="Arial"/>
          <w:color w:val="000000"/>
          <w:sz w:val="20"/>
          <w:szCs w:val="20"/>
          <w:lang w:val="de-DE" w:eastAsia="en-GB"/>
        </w:rPr>
        <w:t xml:space="preserve">zentrale </w:t>
      </w:r>
      <w:r w:rsidRPr="00CA6669">
        <w:rPr>
          <w:rFonts w:ascii="Barlow" w:eastAsia="Times New Roman" w:hAnsi="Barlow" w:cs="Arial"/>
          <w:color w:val="000000"/>
          <w:sz w:val="20"/>
          <w:szCs w:val="20"/>
          <w:lang w:val="de-DE" w:eastAsia="en-GB"/>
        </w:rPr>
        <w:t>Ziele ausgerichtet ist: nachhaltige Kunden, nachhaltiges Unternehmen und nachhaltige Gemeinschaften. Er leitet das Nachhaltigkeitsteam des Unternehmens, das mit internen und externen Partnern</w:t>
      </w:r>
      <w:r w:rsidR="00CE1E4D" w:rsidRPr="00CA6669">
        <w:rPr>
          <w:rFonts w:ascii="Barlow" w:eastAsia="Times New Roman" w:hAnsi="Barlow" w:cs="Arial"/>
          <w:color w:val="000000"/>
          <w:sz w:val="20"/>
          <w:szCs w:val="20"/>
          <w:lang w:val="de-DE" w:eastAsia="en-GB"/>
        </w:rPr>
        <w:t xml:space="preserve"> zusammenarbeitet, um</w:t>
      </w:r>
      <w:r w:rsidRPr="00CA6669">
        <w:rPr>
          <w:rFonts w:ascii="Barlow" w:eastAsia="Times New Roman" w:hAnsi="Barlow" w:cs="Arial"/>
          <w:color w:val="000000"/>
          <w:sz w:val="20"/>
          <w:szCs w:val="20"/>
          <w:lang w:val="de-DE" w:eastAsia="en-GB"/>
        </w:rPr>
        <w:t xml:space="preserve"> d</w:t>
      </w:r>
      <w:r w:rsidR="00D72419" w:rsidRPr="00CA6669">
        <w:rPr>
          <w:rFonts w:ascii="Barlow" w:eastAsia="Times New Roman" w:hAnsi="Barlow" w:cs="Arial"/>
          <w:color w:val="000000"/>
          <w:sz w:val="20"/>
          <w:szCs w:val="20"/>
          <w:lang w:val="de-DE" w:eastAsia="en-GB"/>
        </w:rPr>
        <w:t xml:space="preserve">as Engagement </w:t>
      </w:r>
      <w:r w:rsidRPr="00CA6669">
        <w:rPr>
          <w:rFonts w:ascii="Barlow" w:eastAsia="Times New Roman" w:hAnsi="Barlow" w:cs="Arial"/>
          <w:color w:val="000000"/>
          <w:sz w:val="20"/>
          <w:szCs w:val="20"/>
          <w:lang w:val="de-DE" w:eastAsia="en-GB"/>
        </w:rPr>
        <w:t xml:space="preserve">des Unternehmens in den Bereichen Umwelt, Soziales und </w:t>
      </w:r>
      <w:r w:rsidR="00BF0601" w:rsidRPr="00CA6669">
        <w:rPr>
          <w:rFonts w:ascii="Barlow" w:eastAsia="Times New Roman" w:hAnsi="Barlow" w:cs="Arial"/>
          <w:color w:val="000000"/>
          <w:sz w:val="20"/>
          <w:szCs w:val="20"/>
          <w:lang w:val="de-DE" w:eastAsia="en-GB"/>
        </w:rPr>
        <w:t>Unternehmensführung</w:t>
      </w:r>
      <w:r w:rsidR="00404F67" w:rsidRPr="00CA6669">
        <w:rPr>
          <w:rFonts w:ascii="Barlow" w:eastAsia="Times New Roman" w:hAnsi="Barlow" w:cs="Arial"/>
          <w:color w:val="000000"/>
          <w:sz w:val="20"/>
          <w:szCs w:val="20"/>
          <w:lang w:val="de-DE" w:eastAsia="en-GB"/>
        </w:rPr>
        <w:t> </w:t>
      </w:r>
      <w:r w:rsidRPr="00CA6669">
        <w:rPr>
          <w:rFonts w:ascii="Barlow" w:eastAsia="Times New Roman" w:hAnsi="Barlow" w:cs="Arial"/>
          <w:color w:val="000000"/>
          <w:sz w:val="20"/>
          <w:szCs w:val="20"/>
          <w:lang w:val="de-DE" w:eastAsia="en-GB"/>
        </w:rPr>
        <w:t xml:space="preserve">(Environmental, Social and Governance, ESG) </w:t>
      </w:r>
      <w:r w:rsidR="0051743E" w:rsidRPr="00CA6669">
        <w:rPr>
          <w:rFonts w:ascii="Barlow" w:eastAsia="Times New Roman" w:hAnsi="Barlow" w:cs="Arial"/>
          <w:color w:val="000000"/>
          <w:sz w:val="20"/>
          <w:szCs w:val="20"/>
          <w:lang w:val="de-DE" w:eastAsia="en-GB"/>
        </w:rPr>
        <w:t>zu koordinieren und umzusetzen</w:t>
      </w:r>
      <w:r w:rsidR="00122284" w:rsidRPr="00CA6669">
        <w:rPr>
          <w:rFonts w:ascii="Barlow" w:eastAsia="Times New Roman" w:hAnsi="Barlow" w:cs="Arial"/>
          <w:color w:val="000000"/>
          <w:sz w:val="20"/>
          <w:szCs w:val="20"/>
          <w:lang w:val="de-DE" w:eastAsia="en-GB"/>
        </w:rPr>
        <w:t>. Außerdem</w:t>
      </w:r>
      <w:r w:rsidR="00D2352B" w:rsidRPr="00CA6669">
        <w:rPr>
          <w:rFonts w:ascii="Barlow" w:eastAsia="Times New Roman" w:hAnsi="Barlow" w:cs="Arial"/>
          <w:color w:val="000000"/>
          <w:sz w:val="20"/>
          <w:szCs w:val="20"/>
          <w:lang w:val="de-DE" w:eastAsia="en-GB"/>
        </w:rPr>
        <w:t xml:space="preserve"> </w:t>
      </w:r>
      <w:r w:rsidR="00CE5FBB" w:rsidRPr="00CA6669">
        <w:rPr>
          <w:rFonts w:ascii="Barlow" w:eastAsia="Times New Roman" w:hAnsi="Barlow" w:cs="Arial"/>
          <w:color w:val="000000"/>
          <w:sz w:val="20"/>
          <w:szCs w:val="20"/>
          <w:lang w:val="de-DE" w:eastAsia="en-GB"/>
        </w:rPr>
        <w:t xml:space="preserve">soll </w:t>
      </w:r>
      <w:r w:rsidR="00A63925" w:rsidRPr="00CA6669">
        <w:rPr>
          <w:rFonts w:ascii="Barlow" w:eastAsia="Times New Roman" w:hAnsi="Barlow" w:cs="Arial"/>
          <w:color w:val="000000"/>
          <w:sz w:val="20"/>
          <w:szCs w:val="20"/>
          <w:lang w:val="de-DE" w:eastAsia="en-GB"/>
        </w:rPr>
        <w:t>das Team</w:t>
      </w:r>
      <w:r w:rsidR="0051743E" w:rsidRPr="00CA6669">
        <w:rPr>
          <w:rFonts w:ascii="Barlow" w:eastAsia="Times New Roman" w:hAnsi="Barlow" w:cs="Arial"/>
          <w:color w:val="000000"/>
          <w:sz w:val="20"/>
          <w:szCs w:val="20"/>
          <w:lang w:val="de-DE" w:eastAsia="en-GB"/>
        </w:rPr>
        <w:t xml:space="preserve"> </w:t>
      </w:r>
      <w:r w:rsidRPr="00CA6669">
        <w:rPr>
          <w:rFonts w:ascii="Barlow" w:eastAsia="Times New Roman" w:hAnsi="Barlow" w:cs="Arial"/>
          <w:color w:val="000000"/>
          <w:sz w:val="20"/>
          <w:szCs w:val="20"/>
          <w:lang w:val="de-DE" w:eastAsia="en-GB"/>
        </w:rPr>
        <w:t xml:space="preserve">die Entwicklung von Lösungen </w:t>
      </w:r>
      <w:r w:rsidR="00175F6C" w:rsidRPr="00CA6669">
        <w:rPr>
          <w:rFonts w:ascii="Barlow" w:eastAsia="Times New Roman" w:hAnsi="Barlow" w:cs="Arial"/>
          <w:color w:val="000000"/>
          <w:sz w:val="20"/>
          <w:szCs w:val="20"/>
          <w:lang w:val="de-DE" w:eastAsia="en-GB"/>
        </w:rPr>
        <w:t>vorantreiben</w:t>
      </w:r>
      <w:r w:rsidRPr="00CA6669">
        <w:rPr>
          <w:rFonts w:ascii="Barlow" w:eastAsia="Times New Roman" w:hAnsi="Barlow" w:cs="Arial"/>
          <w:color w:val="000000"/>
          <w:sz w:val="20"/>
          <w:szCs w:val="20"/>
          <w:lang w:val="de-DE" w:eastAsia="en-GB"/>
        </w:rPr>
        <w:t>, die Herstellern helfen, ihre Nachhaltigkeitsziele zu erreichen.</w:t>
      </w:r>
    </w:p>
    <w:p w14:paraId="79A09BDD" w14:textId="6F75B64F" w:rsidR="000736C1" w:rsidRPr="00CA6669" w:rsidRDefault="000736C1" w:rsidP="000736C1">
      <w:pPr>
        <w:spacing w:before="100" w:beforeAutospacing="1" w:after="100" w:afterAutospacing="1" w:line="240" w:lineRule="auto"/>
        <w:rPr>
          <w:rFonts w:ascii="Barlow" w:eastAsia="Times New Roman" w:hAnsi="Barlow" w:cs="Arial"/>
          <w:color w:val="000000"/>
          <w:sz w:val="20"/>
          <w:szCs w:val="20"/>
          <w:lang w:val="de-DE" w:eastAsia="en-GB"/>
        </w:rPr>
      </w:pPr>
      <w:r w:rsidRPr="00CA6669">
        <w:rPr>
          <w:rFonts w:ascii="Barlow" w:eastAsia="Times New Roman" w:hAnsi="Barlow" w:cs="Arial"/>
          <w:color w:val="000000"/>
          <w:sz w:val="20"/>
          <w:szCs w:val="20"/>
          <w:lang w:val="de-DE" w:eastAsia="en-GB"/>
        </w:rPr>
        <w:t>„</w:t>
      </w:r>
      <w:r w:rsidR="00175F6C" w:rsidRPr="00CA6669">
        <w:rPr>
          <w:rFonts w:ascii="Barlow" w:eastAsia="Times New Roman" w:hAnsi="Barlow" w:cs="Arial"/>
          <w:color w:val="000000"/>
          <w:sz w:val="20"/>
          <w:szCs w:val="20"/>
          <w:lang w:val="de-DE" w:eastAsia="en-GB"/>
        </w:rPr>
        <w:t>Emmanuel hat in seiner Zeit bei Rockwell</w:t>
      </w:r>
      <w:r w:rsidR="00AC773C" w:rsidRPr="00CA6669">
        <w:rPr>
          <w:rFonts w:ascii="Barlow" w:eastAsia="Times New Roman" w:hAnsi="Barlow" w:cs="Arial"/>
          <w:color w:val="000000"/>
          <w:sz w:val="20"/>
          <w:szCs w:val="20"/>
          <w:lang w:val="de-DE" w:eastAsia="en-GB"/>
        </w:rPr>
        <w:t xml:space="preserve"> </w:t>
      </w:r>
      <w:r w:rsidR="00AC773C" w:rsidRPr="00CA6669">
        <w:rPr>
          <w:rFonts w:ascii="Barlow" w:eastAsia="Times New Roman" w:hAnsi="Barlow" w:cs="Arial"/>
          <w:sz w:val="20"/>
          <w:szCs w:val="20"/>
          <w:lang w:val="de-DE" w:eastAsia="en-GB"/>
        </w:rPr>
        <w:t xml:space="preserve">einen </w:t>
      </w:r>
      <w:r w:rsidR="00183639" w:rsidRPr="00CA6669">
        <w:rPr>
          <w:rFonts w:ascii="Barlow" w:eastAsia="Times New Roman" w:hAnsi="Barlow" w:cs="Arial"/>
          <w:sz w:val="20"/>
          <w:szCs w:val="20"/>
          <w:lang w:val="de-DE" w:eastAsia="en-GB"/>
        </w:rPr>
        <w:t>bedeutenden</w:t>
      </w:r>
      <w:r w:rsidR="00AC773C" w:rsidRPr="00CA6669">
        <w:rPr>
          <w:rFonts w:ascii="Barlow" w:eastAsia="Times New Roman" w:hAnsi="Barlow" w:cs="Arial"/>
          <w:sz w:val="20"/>
          <w:szCs w:val="20"/>
          <w:lang w:val="de-DE" w:eastAsia="en-GB"/>
        </w:rPr>
        <w:t xml:space="preserve"> Beitrag </w:t>
      </w:r>
      <w:r w:rsidR="00AC773C" w:rsidRPr="00CA6669">
        <w:rPr>
          <w:rFonts w:ascii="Barlow" w:eastAsia="Times New Roman" w:hAnsi="Barlow" w:cs="Arial"/>
          <w:color w:val="000000"/>
          <w:sz w:val="20"/>
          <w:szCs w:val="20"/>
          <w:lang w:val="de-DE" w:eastAsia="en-GB"/>
        </w:rPr>
        <w:t>für unser Unternehmen geleistet</w:t>
      </w:r>
      <w:r w:rsidR="008404A6" w:rsidRPr="00CA6669">
        <w:rPr>
          <w:rFonts w:ascii="Barlow" w:eastAsia="Times New Roman" w:hAnsi="Barlow" w:cs="Arial"/>
          <w:color w:val="000000"/>
          <w:sz w:val="20"/>
          <w:szCs w:val="20"/>
          <w:lang w:val="de-DE" w:eastAsia="en-GB"/>
        </w:rPr>
        <w:t>“</w:t>
      </w:r>
      <w:r w:rsidRPr="00CA6669">
        <w:rPr>
          <w:rFonts w:ascii="Barlow" w:eastAsia="Times New Roman" w:hAnsi="Barlow" w:cs="Arial"/>
          <w:color w:val="000000"/>
          <w:sz w:val="20"/>
          <w:szCs w:val="20"/>
          <w:lang w:val="de-DE" w:eastAsia="en-GB"/>
        </w:rPr>
        <w:t>, so House. „Er kennt unsere Kunden und unsere Technologie und ist begeistert von der zentralen Rolle</w:t>
      </w:r>
      <w:r w:rsidR="004C714D" w:rsidRPr="00CA6669">
        <w:rPr>
          <w:rFonts w:ascii="Barlow" w:eastAsia="Times New Roman" w:hAnsi="Barlow" w:cs="Arial"/>
          <w:color w:val="000000"/>
          <w:sz w:val="20"/>
          <w:szCs w:val="20"/>
          <w:lang w:val="de-DE" w:eastAsia="en-GB"/>
        </w:rPr>
        <w:t>, die</w:t>
      </w:r>
      <w:r w:rsidRPr="00CA6669">
        <w:rPr>
          <w:rFonts w:ascii="Barlow" w:eastAsia="Times New Roman" w:hAnsi="Barlow" w:cs="Arial"/>
          <w:color w:val="000000"/>
          <w:sz w:val="20"/>
          <w:szCs w:val="20"/>
          <w:lang w:val="de-DE" w:eastAsia="en-GB"/>
        </w:rPr>
        <w:t xml:space="preserve"> industrielle Automatisierung und </w:t>
      </w:r>
      <w:hyperlink r:id="rId23" w:tgtFrame="_blank" w:history="1">
        <w:r w:rsidRPr="00CA6669">
          <w:rPr>
            <w:rFonts w:ascii="Barlow" w:eastAsia="Times New Roman" w:hAnsi="Barlow" w:cs="Arial"/>
            <w:color w:val="0000FF"/>
            <w:sz w:val="20"/>
            <w:szCs w:val="20"/>
            <w:u w:val="single"/>
            <w:lang w:val="de-DE" w:eastAsia="en-GB"/>
          </w:rPr>
          <w:t>digitale Transformation</w:t>
        </w:r>
      </w:hyperlink>
      <w:r w:rsidR="004C714D" w:rsidRPr="00CA6669">
        <w:rPr>
          <w:rFonts w:ascii="Barlow" w:eastAsia="Times New Roman" w:hAnsi="Barlow" w:cs="Arial"/>
          <w:color w:val="000000"/>
          <w:sz w:val="20"/>
          <w:szCs w:val="20"/>
          <w:lang w:val="de-DE" w:eastAsia="en-GB"/>
        </w:rPr>
        <w:t xml:space="preserve"> </w:t>
      </w:r>
      <w:r w:rsidR="00C34883" w:rsidRPr="00CA6669">
        <w:rPr>
          <w:rFonts w:ascii="Barlow" w:eastAsia="Times New Roman" w:hAnsi="Barlow" w:cs="Arial"/>
          <w:color w:val="000000"/>
          <w:sz w:val="20"/>
          <w:szCs w:val="20"/>
          <w:lang w:val="de-DE" w:eastAsia="en-GB"/>
        </w:rPr>
        <w:t xml:space="preserve">dabei </w:t>
      </w:r>
      <w:r w:rsidR="004C714D" w:rsidRPr="00CA6669">
        <w:rPr>
          <w:rFonts w:ascii="Barlow" w:eastAsia="Times New Roman" w:hAnsi="Barlow" w:cs="Arial"/>
          <w:color w:val="000000"/>
          <w:sz w:val="20"/>
          <w:szCs w:val="20"/>
          <w:lang w:val="de-DE" w:eastAsia="en-GB"/>
        </w:rPr>
        <w:t>spielen,</w:t>
      </w:r>
      <w:r w:rsidRPr="00CA6669">
        <w:rPr>
          <w:rFonts w:ascii="Barlow" w:eastAsia="Times New Roman" w:hAnsi="Barlow" w:cs="Arial"/>
          <w:color w:val="000000"/>
          <w:sz w:val="20"/>
          <w:szCs w:val="20"/>
          <w:lang w:val="de-DE" w:eastAsia="en-GB"/>
        </w:rPr>
        <w:t xml:space="preserve"> </w:t>
      </w:r>
      <w:r w:rsidR="00C34883" w:rsidRPr="00CA6669">
        <w:rPr>
          <w:rFonts w:ascii="Barlow" w:eastAsia="Times New Roman" w:hAnsi="Barlow" w:cs="Arial"/>
          <w:color w:val="000000"/>
          <w:sz w:val="20"/>
          <w:szCs w:val="20"/>
          <w:lang w:val="de-DE" w:eastAsia="en-GB"/>
        </w:rPr>
        <w:t>die</w:t>
      </w:r>
      <w:r w:rsidRPr="00CA6669">
        <w:rPr>
          <w:rFonts w:ascii="Barlow" w:eastAsia="Times New Roman" w:hAnsi="Barlow" w:cs="Arial"/>
          <w:color w:val="000000"/>
          <w:sz w:val="20"/>
          <w:szCs w:val="20"/>
          <w:lang w:val="de-DE" w:eastAsia="en-GB"/>
        </w:rPr>
        <w:t xml:space="preserve"> Widerstandsfähigkeit </w:t>
      </w:r>
      <w:r w:rsidR="00C34883" w:rsidRPr="00CA6669">
        <w:rPr>
          <w:rFonts w:ascii="Barlow" w:eastAsia="Times New Roman" w:hAnsi="Barlow" w:cs="Arial"/>
          <w:color w:val="000000"/>
          <w:sz w:val="20"/>
          <w:szCs w:val="20"/>
          <w:lang w:val="de-DE" w:eastAsia="en-GB"/>
        </w:rPr>
        <w:t xml:space="preserve">unserer Kunden </w:t>
      </w:r>
      <w:r w:rsidRPr="00CA6669">
        <w:rPr>
          <w:rFonts w:ascii="Barlow" w:eastAsia="Times New Roman" w:hAnsi="Barlow" w:cs="Arial"/>
          <w:color w:val="000000"/>
          <w:sz w:val="20"/>
          <w:szCs w:val="20"/>
          <w:lang w:val="de-DE" w:eastAsia="en-GB"/>
        </w:rPr>
        <w:t xml:space="preserve">zu erhöhen, </w:t>
      </w:r>
      <w:r w:rsidR="00F11DD7" w:rsidRPr="00CA6669">
        <w:rPr>
          <w:rFonts w:ascii="Barlow" w:eastAsia="Times New Roman" w:hAnsi="Barlow" w:cs="Arial"/>
          <w:color w:val="000000"/>
          <w:sz w:val="20"/>
          <w:szCs w:val="20"/>
          <w:lang w:val="de-DE" w:eastAsia="en-GB"/>
        </w:rPr>
        <w:t>ihre</w:t>
      </w:r>
      <w:r w:rsidRPr="00CA6669">
        <w:rPr>
          <w:rFonts w:ascii="Barlow" w:eastAsia="Times New Roman" w:hAnsi="Barlow" w:cs="Arial"/>
          <w:color w:val="000000"/>
          <w:sz w:val="20"/>
          <w:szCs w:val="20"/>
          <w:lang w:val="de-DE" w:eastAsia="en-GB"/>
        </w:rPr>
        <w:t xml:space="preserve"> Produktion zu optimieren und letztlich Nachhaltigkeit zu fördern. Mit seiner globalen Perspektive und </w:t>
      </w:r>
      <w:r w:rsidR="000D39AD" w:rsidRPr="00CA6669">
        <w:rPr>
          <w:rFonts w:ascii="Barlow" w:eastAsia="Times New Roman" w:hAnsi="Barlow" w:cs="Arial"/>
          <w:color w:val="000000"/>
          <w:sz w:val="20"/>
          <w:szCs w:val="20"/>
          <w:lang w:val="de-DE" w:eastAsia="en-GB"/>
        </w:rPr>
        <w:t>Expertise</w:t>
      </w:r>
      <w:r w:rsidRPr="00CA6669">
        <w:rPr>
          <w:rFonts w:ascii="Barlow" w:eastAsia="Times New Roman" w:hAnsi="Barlow" w:cs="Arial"/>
          <w:color w:val="000000"/>
          <w:sz w:val="20"/>
          <w:szCs w:val="20"/>
          <w:lang w:val="de-DE" w:eastAsia="en-GB"/>
        </w:rPr>
        <w:t xml:space="preserve"> ist er die richtige </w:t>
      </w:r>
      <w:r w:rsidR="001B2DA2" w:rsidRPr="00CA6669">
        <w:rPr>
          <w:rFonts w:ascii="Barlow" w:eastAsia="Times New Roman" w:hAnsi="Barlow" w:cs="Arial"/>
          <w:color w:val="000000"/>
          <w:sz w:val="20"/>
          <w:szCs w:val="20"/>
          <w:lang w:val="de-DE" w:eastAsia="en-GB"/>
        </w:rPr>
        <w:t>Besetzung</w:t>
      </w:r>
      <w:r w:rsidRPr="00CA6669">
        <w:rPr>
          <w:rFonts w:ascii="Barlow" w:eastAsia="Times New Roman" w:hAnsi="Barlow" w:cs="Arial"/>
          <w:color w:val="000000"/>
          <w:sz w:val="20"/>
          <w:szCs w:val="20"/>
          <w:lang w:val="de-DE" w:eastAsia="en-GB"/>
        </w:rPr>
        <w:t>, um diese wichtige Arbeit fortzusetzen und weiterzuentwickeln.</w:t>
      </w:r>
      <w:r w:rsidR="00C34883" w:rsidRPr="00CA6669">
        <w:rPr>
          <w:rFonts w:ascii="Barlow" w:eastAsia="Times New Roman" w:hAnsi="Barlow" w:cs="Arial"/>
          <w:color w:val="000000"/>
          <w:sz w:val="20"/>
          <w:szCs w:val="20"/>
          <w:lang w:val="de-DE" w:eastAsia="en-GB"/>
        </w:rPr>
        <w:t>“</w:t>
      </w:r>
    </w:p>
    <w:p w14:paraId="21885CC8" w14:textId="386CB793" w:rsidR="000736C1" w:rsidRPr="00CA6669" w:rsidRDefault="000736C1" w:rsidP="000736C1">
      <w:pPr>
        <w:spacing w:before="100" w:beforeAutospacing="1" w:after="100" w:afterAutospacing="1" w:line="240" w:lineRule="auto"/>
        <w:rPr>
          <w:rFonts w:ascii="Barlow" w:eastAsia="Times New Roman" w:hAnsi="Barlow" w:cs="Arial"/>
          <w:color w:val="000000"/>
          <w:sz w:val="20"/>
          <w:szCs w:val="20"/>
          <w:lang w:val="de-DE" w:eastAsia="en-GB"/>
        </w:rPr>
      </w:pPr>
      <w:r w:rsidRPr="00CA6669">
        <w:rPr>
          <w:rFonts w:ascii="Barlow" w:eastAsia="Times New Roman" w:hAnsi="Barlow" w:cs="Arial"/>
          <w:color w:val="000000"/>
          <w:sz w:val="20"/>
          <w:szCs w:val="20"/>
          <w:lang w:val="de-DE" w:eastAsia="en-GB"/>
        </w:rPr>
        <w:t>Guilhamon kam 2019 als Vertriebsleiter für die Prozessindustrie im Bereich Global Sales</w:t>
      </w:r>
      <w:r w:rsidR="003D785E" w:rsidRPr="00CA6669">
        <w:rPr>
          <w:rFonts w:ascii="Barlow" w:eastAsia="Times New Roman" w:hAnsi="Barlow" w:cs="Arial"/>
          <w:color w:val="000000"/>
          <w:sz w:val="20"/>
          <w:szCs w:val="20"/>
          <w:lang w:val="de-DE" w:eastAsia="en-GB"/>
        </w:rPr>
        <w:t> </w:t>
      </w:r>
      <w:r w:rsidRPr="00CA6669">
        <w:rPr>
          <w:rFonts w:ascii="Barlow" w:eastAsia="Times New Roman" w:hAnsi="Barlow" w:cs="Arial"/>
          <w:color w:val="000000"/>
          <w:sz w:val="20"/>
          <w:szCs w:val="20"/>
          <w:lang w:val="de-DE" w:eastAsia="en-GB"/>
        </w:rPr>
        <w:t xml:space="preserve">&amp; Marketing zu Rockwell. In dieser Funktion </w:t>
      </w:r>
      <w:r w:rsidR="00EF6960">
        <w:rPr>
          <w:rFonts w:ascii="Barlow" w:eastAsia="Times New Roman" w:hAnsi="Barlow" w:cs="Arial"/>
          <w:color w:val="000000"/>
          <w:sz w:val="20"/>
          <w:szCs w:val="20"/>
          <w:lang w:val="de-DE" w:eastAsia="en-GB"/>
        </w:rPr>
        <w:t>war</w:t>
      </w:r>
      <w:r w:rsidR="001A725F" w:rsidRPr="00CA6669">
        <w:rPr>
          <w:rFonts w:ascii="Barlow" w:eastAsia="Times New Roman" w:hAnsi="Barlow" w:cs="Arial"/>
          <w:color w:val="000000"/>
          <w:sz w:val="20"/>
          <w:szCs w:val="20"/>
          <w:lang w:val="de-DE" w:eastAsia="en-GB"/>
        </w:rPr>
        <w:t xml:space="preserve"> </w:t>
      </w:r>
      <w:r w:rsidRPr="00CA6669">
        <w:rPr>
          <w:rFonts w:ascii="Barlow" w:eastAsia="Times New Roman" w:hAnsi="Barlow" w:cs="Arial"/>
          <w:color w:val="000000"/>
          <w:sz w:val="20"/>
          <w:szCs w:val="20"/>
          <w:lang w:val="de-DE" w:eastAsia="en-GB"/>
        </w:rPr>
        <w:t xml:space="preserve">er </w:t>
      </w:r>
      <w:r w:rsidR="001A725F" w:rsidRPr="00CA6669">
        <w:rPr>
          <w:rFonts w:ascii="Barlow" w:eastAsia="Times New Roman" w:hAnsi="Barlow" w:cs="Arial"/>
          <w:color w:val="000000"/>
          <w:sz w:val="20"/>
          <w:szCs w:val="20"/>
          <w:lang w:val="de-DE" w:eastAsia="en-GB"/>
        </w:rPr>
        <w:t xml:space="preserve">für </w:t>
      </w:r>
      <w:r w:rsidRPr="00CA6669">
        <w:rPr>
          <w:rFonts w:ascii="Barlow" w:eastAsia="Times New Roman" w:hAnsi="Barlow" w:cs="Arial"/>
          <w:color w:val="000000"/>
          <w:sz w:val="20"/>
          <w:szCs w:val="20"/>
          <w:lang w:val="de-DE" w:eastAsia="en-GB"/>
        </w:rPr>
        <w:t xml:space="preserve">den Vertrieb </w:t>
      </w:r>
      <w:r w:rsidR="00721B9A" w:rsidRPr="00CA6669">
        <w:rPr>
          <w:rFonts w:ascii="Barlow" w:eastAsia="Times New Roman" w:hAnsi="Barlow" w:cs="Arial"/>
          <w:color w:val="000000"/>
          <w:sz w:val="20"/>
          <w:szCs w:val="20"/>
          <w:lang w:val="de-DE" w:eastAsia="en-GB"/>
        </w:rPr>
        <w:t>sowie</w:t>
      </w:r>
      <w:r w:rsidRPr="00CA6669">
        <w:rPr>
          <w:rFonts w:ascii="Barlow" w:eastAsia="Times New Roman" w:hAnsi="Barlow" w:cs="Arial"/>
          <w:color w:val="000000"/>
          <w:sz w:val="20"/>
          <w:szCs w:val="20"/>
          <w:lang w:val="de-DE" w:eastAsia="en-GB"/>
        </w:rPr>
        <w:t xml:space="preserve"> die strategische Ausrichtung</w:t>
      </w:r>
      <w:r w:rsidR="001A725F" w:rsidRPr="00CA6669">
        <w:rPr>
          <w:rFonts w:ascii="Barlow" w:eastAsia="Times New Roman" w:hAnsi="Barlow" w:cs="Arial"/>
          <w:color w:val="000000"/>
          <w:sz w:val="20"/>
          <w:szCs w:val="20"/>
          <w:lang w:val="de-DE" w:eastAsia="en-GB"/>
        </w:rPr>
        <w:t xml:space="preserve"> verantwortlich</w:t>
      </w:r>
      <w:r w:rsidRPr="00CA6669">
        <w:rPr>
          <w:rFonts w:ascii="Barlow" w:eastAsia="Times New Roman" w:hAnsi="Barlow" w:cs="Arial"/>
          <w:color w:val="000000"/>
          <w:sz w:val="20"/>
          <w:szCs w:val="20"/>
          <w:lang w:val="de-DE" w:eastAsia="en-GB"/>
        </w:rPr>
        <w:t xml:space="preserve">. Zuletzt war er Sales Director für den Bereich Strategic Account Heavy Industries. Vor seiner Tätigkeit bei Rockwell war Guilhamon Vertriebsleiter bei Cysalys, einem Serie-A-Startup im Bereich erneuerbare Energien. Er begann seine Karriere bei Schlumberger und </w:t>
      </w:r>
      <w:r w:rsidR="008150CE" w:rsidRPr="00CA6669">
        <w:rPr>
          <w:rFonts w:ascii="Barlow" w:eastAsia="Times New Roman" w:hAnsi="Barlow" w:cs="Arial"/>
          <w:color w:val="000000"/>
          <w:sz w:val="20"/>
          <w:szCs w:val="20"/>
          <w:lang w:val="de-DE" w:eastAsia="en-GB"/>
        </w:rPr>
        <w:t>hatte</w:t>
      </w:r>
      <w:r w:rsidRPr="00CA6669">
        <w:rPr>
          <w:rFonts w:ascii="Barlow" w:eastAsia="Times New Roman" w:hAnsi="Barlow" w:cs="Arial"/>
          <w:color w:val="000000"/>
          <w:sz w:val="20"/>
          <w:szCs w:val="20"/>
          <w:lang w:val="de-DE" w:eastAsia="en-GB"/>
        </w:rPr>
        <w:t xml:space="preserve"> verschiedene Positionen in den Bereichen Technik, Außendienst, Personalbeschaffung sowie </w:t>
      </w:r>
      <w:r w:rsidR="00550DF5" w:rsidRPr="00CA6669">
        <w:rPr>
          <w:rFonts w:ascii="Barlow" w:eastAsia="Times New Roman" w:hAnsi="Barlow" w:cs="Arial"/>
          <w:color w:val="000000"/>
          <w:sz w:val="20"/>
          <w:szCs w:val="20"/>
          <w:lang w:val="de-DE" w:eastAsia="en-GB"/>
        </w:rPr>
        <w:t>Account</w:t>
      </w:r>
      <w:r w:rsidRPr="00CA6669">
        <w:rPr>
          <w:rFonts w:ascii="Barlow" w:eastAsia="Times New Roman" w:hAnsi="Barlow" w:cs="Arial"/>
          <w:color w:val="000000"/>
          <w:sz w:val="20"/>
          <w:szCs w:val="20"/>
          <w:lang w:val="de-DE" w:eastAsia="en-GB"/>
        </w:rPr>
        <w:t xml:space="preserve">- und Produktmanagement in der EMEA-Region und in Nord- und Südamerika </w:t>
      </w:r>
      <w:r w:rsidR="008150CE" w:rsidRPr="00CA6669">
        <w:rPr>
          <w:rFonts w:ascii="Barlow" w:eastAsia="Times New Roman" w:hAnsi="Barlow" w:cs="Arial"/>
          <w:color w:val="000000"/>
          <w:sz w:val="20"/>
          <w:szCs w:val="20"/>
          <w:lang w:val="de-DE" w:eastAsia="en-GB"/>
        </w:rPr>
        <w:t>inne</w:t>
      </w:r>
      <w:r w:rsidRPr="00CA6669">
        <w:rPr>
          <w:rFonts w:ascii="Barlow" w:eastAsia="Times New Roman" w:hAnsi="Barlow" w:cs="Arial"/>
          <w:color w:val="000000"/>
          <w:sz w:val="20"/>
          <w:szCs w:val="20"/>
          <w:lang w:val="de-DE" w:eastAsia="en-GB"/>
        </w:rPr>
        <w:t>.</w:t>
      </w:r>
    </w:p>
    <w:p w14:paraId="075C22ED" w14:textId="51F1C23A" w:rsidR="000736C1" w:rsidRPr="00CA6669" w:rsidRDefault="000736C1" w:rsidP="000736C1">
      <w:pPr>
        <w:spacing w:before="100" w:beforeAutospacing="1" w:after="100" w:afterAutospacing="1" w:line="240" w:lineRule="auto"/>
        <w:rPr>
          <w:rFonts w:ascii="Barlow" w:eastAsia="Times New Roman" w:hAnsi="Barlow" w:cs="Arial"/>
          <w:color w:val="000000"/>
          <w:sz w:val="20"/>
          <w:szCs w:val="20"/>
          <w:lang w:val="de-DE" w:eastAsia="en-GB"/>
        </w:rPr>
      </w:pPr>
      <w:r w:rsidRPr="00CA6669">
        <w:rPr>
          <w:rFonts w:ascii="Barlow" w:eastAsia="Times New Roman" w:hAnsi="Barlow" w:cs="Arial"/>
          <w:color w:val="000000"/>
          <w:sz w:val="20"/>
          <w:szCs w:val="20"/>
          <w:lang w:val="de-DE" w:eastAsia="en-GB"/>
        </w:rPr>
        <w:t xml:space="preserve">Guilhamon hat einen Masterabschluss in Elektrotechnik, Elektronik und Kommunikationstechnik der ESIEE Paris. </w:t>
      </w:r>
      <w:r w:rsidR="00F62B44" w:rsidRPr="00CA6669">
        <w:rPr>
          <w:rFonts w:ascii="Barlow" w:eastAsia="Times New Roman" w:hAnsi="Barlow" w:cs="Arial"/>
          <w:color w:val="000000"/>
          <w:sz w:val="20"/>
          <w:szCs w:val="20"/>
          <w:lang w:val="de-DE" w:eastAsia="en-GB"/>
        </w:rPr>
        <w:t xml:space="preserve">Darüber hinaus besitzt </w:t>
      </w:r>
      <w:r w:rsidRPr="00CA6669">
        <w:rPr>
          <w:rFonts w:ascii="Barlow" w:eastAsia="Times New Roman" w:hAnsi="Barlow" w:cs="Arial"/>
          <w:color w:val="000000"/>
          <w:sz w:val="20"/>
          <w:szCs w:val="20"/>
          <w:lang w:val="de-DE" w:eastAsia="en-GB"/>
        </w:rPr>
        <w:t>e</w:t>
      </w:r>
      <w:r w:rsidR="00E87C71" w:rsidRPr="00CA6669">
        <w:rPr>
          <w:rFonts w:ascii="Barlow" w:eastAsia="Times New Roman" w:hAnsi="Barlow" w:cs="Arial"/>
          <w:color w:val="000000"/>
          <w:sz w:val="20"/>
          <w:szCs w:val="20"/>
          <w:lang w:val="de-DE" w:eastAsia="en-GB"/>
        </w:rPr>
        <w:t>in</w:t>
      </w:r>
      <w:r w:rsidRPr="00CA6669">
        <w:rPr>
          <w:rFonts w:ascii="Barlow" w:eastAsia="Times New Roman" w:hAnsi="Barlow" w:cs="Arial"/>
          <w:color w:val="000000"/>
          <w:sz w:val="20"/>
          <w:szCs w:val="20"/>
          <w:lang w:val="de-DE" w:eastAsia="en-GB"/>
        </w:rPr>
        <w:t>en TRIUM Global Executive MBA, der gemeinsam von der New York University Stern School of Business, der London School of Economics and Political Science und der HEC School of Management Paris verliehen wird.</w:t>
      </w:r>
    </w:p>
    <w:p w14:paraId="74B48F66" w14:textId="3667865C" w:rsidR="000736C1" w:rsidRPr="00CA6669" w:rsidRDefault="000736C1" w:rsidP="000736C1">
      <w:pPr>
        <w:spacing w:before="100" w:beforeAutospacing="1" w:after="100" w:afterAutospacing="1" w:line="240" w:lineRule="auto"/>
        <w:rPr>
          <w:rFonts w:ascii="Barlow" w:eastAsia="Times New Roman" w:hAnsi="Barlow" w:cs="Arial"/>
          <w:color w:val="000000"/>
          <w:sz w:val="20"/>
          <w:szCs w:val="20"/>
          <w:lang w:val="de-DE" w:eastAsia="en-GB"/>
        </w:rPr>
      </w:pPr>
      <w:r w:rsidRPr="00CA6669">
        <w:rPr>
          <w:rFonts w:ascii="Barlow" w:eastAsia="Times New Roman" w:hAnsi="Barlow" w:cs="Arial"/>
          <w:color w:val="000000"/>
          <w:sz w:val="20"/>
          <w:szCs w:val="20"/>
          <w:lang w:val="de-DE" w:eastAsia="en-GB"/>
        </w:rPr>
        <w:t xml:space="preserve">Guilhamon, der derzeit in Paris lebt, wird mit seiner Familie in die USA umziehen und </w:t>
      </w:r>
      <w:r w:rsidR="00B27AD3" w:rsidRPr="00CA6669">
        <w:rPr>
          <w:rFonts w:ascii="Barlow" w:eastAsia="Times New Roman" w:hAnsi="Barlow" w:cs="Arial"/>
          <w:color w:val="000000"/>
          <w:sz w:val="20"/>
          <w:szCs w:val="20"/>
          <w:lang w:val="de-DE" w:eastAsia="en-GB"/>
        </w:rPr>
        <w:t>im Hauptsitz</w:t>
      </w:r>
      <w:r w:rsidRPr="00CA6669">
        <w:rPr>
          <w:rFonts w:ascii="Barlow" w:eastAsia="Times New Roman" w:hAnsi="Barlow" w:cs="Arial"/>
          <w:color w:val="000000"/>
          <w:sz w:val="20"/>
          <w:szCs w:val="20"/>
          <w:lang w:val="de-DE" w:eastAsia="en-GB"/>
        </w:rPr>
        <w:t xml:space="preserve"> von Rockwell in Milwaukee tätig sein.</w:t>
      </w:r>
    </w:p>
    <w:p w14:paraId="4DEE29D3" w14:textId="5083B972" w:rsidR="000736C1" w:rsidRPr="00CA6669" w:rsidRDefault="00007E98" w:rsidP="000736C1">
      <w:pPr>
        <w:spacing w:before="100" w:beforeAutospacing="1" w:after="100" w:afterAutospacing="1" w:line="240" w:lineRule="auto"/>
        <w:rPr>
          <w:rFonts w:ascii="Barlow" w:eastAsia="Times New Roman" w:hAnsi="Barlow" w:cs="Arial"/>
          <w:color w:val="000000"/>
          <w:sz w:val="20"/>
          <w:szCs w:val="20"/>
          <w:lang w:val="de-DE" w:eastAsia="en-GB"/>
        </w:rPr>
      </w:pPr>
      <w:r w:rsidRPr="00CA6669">
        <w:rPr>
          <w:rFonts w:ascii="Barlow" w:eastAsia="Times New Roman" w:hAnsi="Barlow" w:cs="Arial"/>
          <w:b/>
          <w:bCs/>
          <w:color w:val="000000"/>
          <w:sz w:val="20"/>
          <w:szCs w:val="20"/>
          <w:lang w:val="de-DE" w:eastAsia="en-GB"/>
        </w:rPr>
        <w:lastRenderedPageBreak/>
        <w:t>Über</w:t>
      </w:r>
      <w:r w:rsidR="000736C1" w:rsidRPr="00CA6669">
        <w:rPr>
          <w:rFonts w:ascii="Barlow" w:eastAsia="Times New Roman" w:hAnsi="Barlow" w:cs="Arial"/>
          <w:b/>
          <w:bCs/>
          <w:color w:val="000000"/>
          <w:sz w:val="20"/>
          <w:szCs w:val="20"/>
          <w:lang w:val="de-DE" w:eastAsia="en-GB"/>
        </w:rPr>
        <w:t xml:space="preserve"> Rockwell Automation</w:t>
      </w:r>
    </w:p>
    <w:p w14:paraId="50B27E2C" w14:textId="77777777" w:rsidR="00E2062D" w:rsidRPr="00CA6669" w:rsidRDefault="00000000" w:rsidP="000736C1">
      <w:pPr>
        <w:spacing w:before="100" w:beforeAutospacing="1" w:after="100" w:afterAutospacing="1" w:line="240" w:lineRule="auto"/>
        <w:rPr>
          <w:rFonts w:ascii="Barlow" w:eastAsia="Times New Roman" w:hAnsi="Barlow" w:cs="Arial"/>
          <w:color w:val="000000"/>
          <w:sz w:val="20"/>
          <w:szCs w:val="20"/>
          <w:lang w:val="de-DE" w:eastAsia="en-GB"/>
        </w:rPr>
      </w:pPr>
      <w:hyperlink r:id="rId24" w:tgtFrame="_blank" w:history="1">
        <w:r w:rsidR="000736C1" w:rsidRPr="00CA6669">
          <w:rPr>
            <w:rFonts w:ascii="Barlow" w:eastAsia="Times New Roman" w:hAnsi="Barlow" w:cs="Arial"/>
            <w:color w:val="0000FF"/>
            <w:sz w:val="20"/>
            <w:szCs w:val="20"/>
            <w:u w:val="single"/>
            <w:lang w:val="de-DE" w:eastAsia="en-GB"/>
          </w:rPr>
          <w:t>Rockwell Automation Inc.</w:t>
        </w:r>
      </w:hyperlink>
      <w:r w:rsidR="000736C1" w:rsidRPr="00CA6669">
        <w:rPr>
          <w:rFonts w:ascii="Barlow" w:eastAsia="Times New Roman" w:hAnsi="Barlow" w:cs="Arial"/>
          <w:color w:val="000000"/>
          <w:sz w:val="20"/>
          <w:szCs w:val="20"/>
          <w:lang w:val="de-DE" w:eastAsia="en-GB"/>
        </w:rPr>
        <w:t> (NYSE: ROK),</w:t>
      </w:r>
      <w:r w:rsidR="00D35139" w:rsidRPr="00CA6669">
        <w:rPr>
          <w:rFonts w:ascii="Barlow" w:eastAsia="Times New Roman" w:hAnsi="Barlow" w:cs="Arial"/>
          <w:color w:val="000000"/>
          <w:sz w:val="20"/>
          <w:szCs w:val="20"/>
          <w:lang w:val="de-DE" w:eastAsia="en-GB"/>
        </w:rPr>
        <w:t xml:space="preserve">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Mitarbeiter, die Kunden in mehr als 100 Ländern zur Seite stehen. </w:t>
      </w:r>
    </w:p>
    <w:p w14:paraId="767E7F25" w14:textId="1CC1C26B" w:rsidR="00D35139" w:rsidRPr="00CA6669" w:rsidRDefault="00D35139" w:rsidP="000736C1">
      <w:pPr>
        <w:spacing w:before="100" w:beforeAutospacing="1" w:after="100" w:afterAutospacing="1" w:line="240" w:lineRule="auto"/>
        <w:rPr>
          <w:rFonts w:ascii="Barlow" w:eastAsia="Times New Roman" w:hAnsi="Barlow" w:cs="Arial"/>
          <w:color w:val="000000"/>
          <w:sz w:val="20"/>
          <w:szCs w:val="20"/>
          <w:lang w:val="de-DE" w:eastAsia="en-GB"/>
        </w:rPr>
      </w:pPr>
      <w:r w:rsidRPr="00CA6669">
        <w:rPr>
          <w:rFonts w:ascii="Barlow" w:eastAsia="Times New Roman" w:hAnsi="Barlow" w:cs="Arial"/>
          <w:color w:val="000000"/>
          <w:sz w:val="20"/>
          <w:szCs w:val="20"/>
          <w:lang w:val="de-DE" w:eastAsia="en-GB"/>
        </w:rPr>
        <w:t xml:space="preserve">Weitere Informationen darüber, wie wir Unternehmen der verschiedensten Branchen auf dem Weg zum Connected Enterprise® begleiten, finden Sie auf </w:t>
      </w:r>
      <w:hyperlink r:id="rId25" w:history="1">
        <w:r w:rsidR="00E2062D" w:rsidRPr="00CA6669">
          <w:rPr>
            <w:rStyle w:val="Hyperlink"/>
            <w:rFonts w:ascii="Barlow" w:eastAsia="Times New Roman" w:hAnsi="Barlow" w:cs="Arial"/>
            <w:sz w:val="20"/>
            <w:szCs w:val="20"/>
            <w:lang w:val="de-DE" w:eastAsia="en-GB"/>
          </w:rPr>
          <w:t>www.rockwellautomation.com</w:t>
        </w:r>
      </w:hyperlink>
      <w:r w:rsidRPr="00CA6669">
        <w:rPr>
          <w:rFonts w:ascii="Barlow" w:eastAsia="Times New Roman" w:hAnsi="Barlow" w:cs="Arial"/>
          <w:color w:val="000000"/>
          <w:sz w:val="20"/>
          <w:szCs w:val="20"/>
          <w:lang w:val="de-DE" w:eastAsia="en-GB"/>
        </w:rPr>
        <w:t>.</w:t>
      </w:r>
    </w:p>
    <w:p w14:paraId="10BD75D4" w14:textId="1C17CB1D" w:rsidR="00EE5D90" w:rsidRPr="00CA6669" w:rsidRDefault="00EE5D90" w:rsidP="00EE5D90">
      <w:pPr>
        <w:rPr>
          <w:rFonts w:ascii="Barlow" w:hAnsi="Barlow" w:cstheme="minorHAnsi"/>
          <w:b/>
          <w:sz w:val="21"/>
          <w:szCs w:val="21"/>
          <w:lang w:val="de-DE"/>
        </w:rPr>
      </w:pPr>
      <w:r w:rsidRPr="00CA6669">
        <w:rPr>
          <w:rFonts w:ascii="Barlow" w:hAnsi="Barlow" w:cstheme="minorHAnsi"/>
          <w:b/>
          <w:sz w:val="21"/>
          <w:szCs w:val="21"/>
          <w:lang w:val="de-DE"/>
        </w:rPr>
        <w:t>Kontakt</w:t>
      </w:r>
    </w:p>
    <w:p w14:paraId="31E40DD3" w14:textId="1AF99519" w:rsidR="00E93504" w:rsidRPr="00E93504" w:rsidRDefault="00E93504" w:rsidP="008057E9">
      <w:pPr>
        <w:spacing w:after="0" w:line="240" w:lineRule="auto"/>
        <w:rPr>
          <w:rFonts w:ascii="Barlow" w:hAnsi="Barlow" w:cstheme="minorHAnsi"/>
          <w:bCs/>
          <w:sz w:val="21"/>
          <w:szCs w:val="21"/>
          <w:lang w:val="de-DE"/>
        </w:rPr>
      </w:pPr>
      <w:r>
        <w:rPr>
          <w:rFonts w:ascii="Barlow" w:hAnsi="Barlow" w:cstheme="minorHAnsi"/>
          <w:bCs/>
          <w:sz w:val="21"/>
          <w:szCs w:val="21"/>
          <w:lang w:val="de-DE"/>
        </w:rPr>
        <w:t>Burson</w:t>
      </w:r>
      <w:r w:rsidRPr="00E93504">
        <w:rPr>
          <w:rFonts w:ascii="Barlow" w:hAnsi="Barlow" w:cstheme="minorHAnsi"/>
          <w:bCs/>
          <w:sz w:val="21"/>
          <w:szCs w:val="21"/>
          <w:lang w:val="de-DE"/>
        </w:rPr>
        <w:t xml:space="preserve"> </w:t>
      </w:r>
    </w:p>
    <w:p w14:paraId="50AA615A" w14:textId="77777777" w:rsidR="00E93504" w:rsidRPr="00E93504" w:rsidRDefault="00E93504" w:rsidP="008057E9">
      <w:pPr>
        <w:spacing w:after="0" w:line="240" w:lineRule="auto"/>
        <w:rPr>
          <w:rFonts w:ascii="Barlow" w:hAnsi="Barlow" w:cstheme="minorHAnsi"/>
          <w:bCs/>
          <w:sz w:val="21"/>
          <w:szCs w:val="21"/>
          <w:lang w:val="de-DE"/>
        </w:rPr>
      </w:pPr>
      <w:r w:rsidRPr="00E93504">
        <w:rPr>
          <w:rFonts w:ascii="Barlow" w:hAnsi="Barlow" w:cstheme="minorHAnsi"/>
          <w:bCs/>
          <w:sz w:val="21"/>
          <w:szCs w:val="21"/>
          <w:lang w:val="de-DE"/>
        </w:rPr>
        <w:t xml:space="preserve">Felix Brecht </w:t>
      </w:r>
    </w:p>
    <w:p w14:paraId="06AFE586" w14:textId="0E9D869C" w:rsidR="005B5B66" w:rsidRDefault="00000000" w:rsidP="005B5B66">
      <w:pPr>
        <w:spacing w:after="0" w:line="240" w:lineRule="auto"/>
        <w:rPr>
          <w:rFonts w:ascii="Barlow" w:hAnsi="Barlow" w:cstheme="minorHAnsi"/>
          <w:bCs/>
          <w:sz w:val="21"/>
          <w:szCs w:val="21"/>
          <w:lang w:val="de-DE"/>
        </w:rPr>
      </w:pPr>
      <w:hyperlink r:id="rId26" w:history="1">
        <w:r w:rsidR="005B5B66" w:rsidRPr="00C80BAC">
          <w:rPr>
            <w:rStyle w:val="Hyperlink"/>
            <w:rFonts w:ascii="Barlow" w:hAnsi="Barlow" w:cstheme="minorHAnsi"/>
            <w:bCs/>
            <w:sz w:val="21"/>
            <w:szCs w:val="21"/>
            <w:lang w:val="de-DE"/>
          </w:rPr>
          <w:t>Felix.Brecht@bursonglobal.com</w:t>
        </w:r>
      </w:hyperlink>
    </w:p>
    <w:p w14:paraId="08323EAD" w14:textId="77777777" w:rsidR="005B5B66" w:rsidRPr="005B5B66" w:rsidRDefault="005B5B66" w:rsidP="005B5B66">
      <w:pPr>
        <w:spacing w:after="0" w:line="240" w:lineRule="auto"/>
        <w:rPr>
          <w:rFonts w:ascii="Barlow" w:hAnsi="Barlow" w:cstheme="minorHAnsi"/>
          <w:bCs/>
          <w:sz w:val="21"/>
          <w:szCs w:val="21"/>
          <w:lang w:val="de-DE"/>
        </w:rPr>
      </w:pPr>
    </w:p>
    <w:p w14:paraId="25050106" w14:textId="77777777" w:rsidR="005B5B66" w:rsidRPr="005B5B66" w:rsidRDefault="005B5B66" w:rsidP="005B5B66">
      <w:pPr>
        <w:spacing w:after="0" w:line="240" w:lineRule="auto"/>
        <w:rPr>
          <w:rFonts w:ascii="Barlow" w:hAnsi="Barlow" w:cstheme="minorHAnsi"/>
          <w:bCs/>
          <w:sz w:val="21"/>
          <w:szCs w:val="21"/>
          <w:lang w:val="de-DE"/>
        </w:rPr>
      </w:pPr>
    </w:p>
    <w:p w14:paraId="2FF5B577" w14:textId="504C5657" w:rsidR="000736C1" w:rsidRPr="00E2062D" w:rsidRDefault="000736C1" w:rsidP="000736C1">
      <w:pPr>
        <w:spacing w:after="0" w:line="240" w:lineRule="auto"/>
        <w:rPr>
          <w:rFonts w:ascii="Arial" w:eastAsia="Times New Roman" w:hAnsi="Arial" w:cs="Arial"/>
          <w:color w:val="000000"/>
          <w:sz w:val="20"/>
          <w:szCs w:val="20"/>
          <w:lang w:val="de-DE" w:eastAsia="en-GB"/>
        </w:rPr>
      </w:pPr>
    </w:p>
    <w:p w14:paraId="0558B2BB" w14:textId="06BFE10A" w:rsidR="000736C1" w:rsidRPr="00D66E52" w:rsidRDefault="000736C1" w:rsidP="00E2062D">
      <w:pPr>
        <w:spacing w:before="100" w:beforeAutospacing="1" w:after="100" w:afterAutospacing="1" w:line="240" w:lineRule="auto"/>
        <w:rPr>
          <w:rFonts w:ascii="Arial" w:hAnsi="Arial" w:cs="Arial"/>
          <w:sz w:val="16"/>
          <w:lang w:val="de-DE"/>
        </w:rPr>
      </w:pPr>
    </w:p>
    <w:sectPr w:rsidR="000736C1" w:rsidRPr="00D66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4108" w14:textId="77777777" w:rsidR="00021A07" w:rsidRDefault="00021A07" w:rsidP="00BD7E27">
      <w:pPr>
        <w:spacing w:after="0" w:line="240" w:lineRule="auto"/>
      </w:pPr>
      <w:r>
        <w:separator/>
      </w:r>
    </w:p>
  </w:endnote>
  <w:endnote w:type="continuationSeparator" w:id="0">
    <w:p w14:paraId="323ED523" w14:textId="77777777" w:rsidR="00021A07" w:rsidRDefault="00021A07" w:rsidP="00BD7E27">
      <w:pPr>
        <w:spacing w:after="0" w:line="240" w:lineRule="auto"/>
      </w:pPr>
      <w:r>
        <w:continuationSeparator/>
      </w:r>
    </w:p>
  </w:endnote>
  <w:endnote w:type="continuationNotice" w:id="1">
    <w:p w14:paraId="62370A1E" w14:textId="77777777" w:rsidR="00021A07" w:rsidRDefault="00021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E215" w14:textId="77777777" w:rsidR="00021A07" w:rsidRDefault="00021A07" w:rsidP="00BD7E27">
      <w:pPr>
        <w:spacing w:after="0" w:line="240" w:lineRule="auto"/>
      </w:pPr>
      <w:r>
        <w:separator/>
      </w:r>
    </w:p>
  </w:footnote>
  <w:footnote w:type="continuationSeparator" w:id="0">
    <w:p w14:paraId="3B5CAE6C" w14:textId="77777777" w:rsidR="00021A07" w:rsidRDefault="00021A07" w:rsidP="00BD7E27">
      <w:pPr>
        <w:spacing w:after="0" w:line="240" w:lineRule="auto"/>
      </w:pPr>
      <w:r>
        <w:continuationSeparator/>
      </w:r>
    </w:p>
  </w:footnote>
  <w:footnote w:type="continuationNotice" w:id="1">
    <w:p w14:paraId="1EAB135A" w14:textId="77777777" w:rsidR="00021A07" w:rsidRDefault="00021A0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BD7E27"/>
    <w:rsid w:val="0000265E"/>
    <w:rsid w:val="0000572E"/>
    <w:rsid w:val="00007E98"/>
    <w:rsid w:val="00016312"/>
    <w:rsid w:val="000203D0"/>
    <w:rsid w:val="00021A07"/>
    <w:rsid w:val="00024220"/>
    <w:rsid w:val="00032DD3"/>
    <w:rsid w:val="00034C68"/>
    <w:rsid w:val="00036C57"/>
    <w:rsid w:val="00042911"/>
    <w:rsid w:val="0004375A"/>
    <w:rsid w:val="0004432B"/>
    <w:rsid w:val="0005301F"/>
    <w:rsid w:val="00056D46"/>
    <w:rsid w:val="000617D0"/>
    <w:rsid w:val="0006314A"/>
    <w:rsid w:val="0007099C"/>
    <w:rsid w:val="000736C1"/>
    <w:rsid w:val="0008138F"/>
    <w:rsid w:val="000836C2"/>
    <w:rsid w:val="000837C1"/>
    <w:rsid w:val="00086641"/>
    <w:rsid w:val="00094207"/>
    <w:rsid w:val="00094D3F"/>
    <w:rsid w:val="000B2F66"/>
    <w:rsid w:val="000B3523"/>
    <w:rsid w:val="000B6624"/>
    <w:rsid w:val="000C1D00"/>
    <w:rsid w:val="000D39AD"/>
    <w:rsid w:val="000E4EBF"/>
    <w:rsid w:val="000F2354"/>
    <w:rsid w:val="000F3896"/>
    <w:rsid w:val="000F4D71"/>
    <w:rsid w:val="000F4F16"/>
    <w:rsid w:val="000F50F7"/>
    <w:rsid w:val="001011F9"/>
    <w:rsid w:val="0010420B"/>
    <w:rsid w:val="001101B5"/>
    <w:rsid w:val="001151F1"/>
    <w:rsid w:val="00122284"/>
    <w:rsid w:val="001257D6"/>
    <w:rsid w:val="00131819"/>
    <w:rsid w:val="00143E28"/>
    <w:rsid w:val="001536A5"/>
    <w:rsid w:val="00155C13"/>
    <w:rsid w:val="00160C33"/>
    <w:rsid w:val="001629E7"/>
    <w:rsid w:val="00163260"/>
    <w:rsid w:val="00175D94"/>
    <w:rsid w:val="00175F6C"/>
    <w:rsid w:val="001812AA"/>
    <w:rsid w:val="00183639"/>
    <w:rsid w:val="001901EB"/>
    <w:rsid w:val="00190616"/>
    <w:rsid w:val="001929D8"/>
    <w:rsid w:val="001A725F"/>
    <w:rsid w:val="001B2DA2"/>
    <w:rsid w:val="001B52C4"/>
    <w:rsid w:val="001C4D06"/>
    <w:rsid w:val="001D1593"/>
    <w:rsid w:val="001D21FC"/>
    <w:rsid w:val="001E5E13"/>
    <w:rsid w:val="001F143A"/>
    <w:rsid w:val="001F3757"/>
    <w:rsid w:val="001F569D"/>
    <w:rsid w:val="002002AA"/>
    <w:rsid w:val="00204996"/>
    <w:rsid w:val="00211B28"/>
    <w:rsid w:val="0021251E"/>
    <w:rsid w:val="00226309"/>
    <w:rsid w:val="00226905"/>
    <w:rsid w:val="0024592F"/>
    <w:rsid w:val="00257ECB"/>
    <w:rsid w:val="00261D59"/>
    <w:rsid w:val="00265EB3"/>
    <w:rsid w:val="00287F24"/>
    <w:rsid w:val="00294892"/>
    <w:rsid w:val="002A31AA"/>
    <w:rsid w:val="002A536E"/>
    <w:rsid w:val="002B536B"/>
    <w:rsid w:val="002C2918"/>
    <w:rsid w:val="002D7331"/>
    <w:rsid w:val="002D7428"/>
    <w:rsid w:val="002E497B"/>
    <w:rsid w:val="00303E6C"/>
    <w:rsid w:val="003043EE"/>
    <w:rsid w:val="00304FD1"/>
    <w:rsid w:val="003055A5"/>
    <w:rsid w:val="003148F9"/>
    <w:rsid w:val="00323478"/>
    <w:rsid w:val="00330532"/>
    <w:rsid w:val="003346DC"/>
    <w:rsid w:val="00335968"/>
    <w:rsid w:val="00335EC8"/>
    <w:rsid w:val="00351303"/>
    <w:rsid w:val="003666EB"/>
    <w:rsid w:val="0037040D"/>
    <w:rsid w:val="00381DB7"/>
    <w:rsid w:val="00395C03"/>
    <w:rsid w:val="003A11F6"/>
    <w:rsid w:val="003A4990"/>
    <w:rsid w:val="003B04E8"/>
    <w:rsid w:val="003B5551"/>
    <w:rsid w:val="003B5C99"/>
    <w:rsid w:val="003C6992"/>
    <w:rsid w:val="003D050F"/>
    <w:rsid w:val="003D57BE"/>
    <w:rsid w:val="003D785E"/>
    <w:rsid w:val="003E00BA"/>
    <w:rsid w:val="003F6899"/>
    <w:rsid w:val="003F6A31"/>
    <w:rsid w:val="003F6D0A"/>
    <w:rsid w:val="00404F67"/>
    <w:rsid w:val="00407350"/>
    <w:rsid w:val="004154FD"/>
    <w:rsid w:val="00421F13"/>
    <w:rsid w:val="00435F6B"/>
    <w:rsid w:val="004362E7"/>
    <w:rsid w:val="00440F5B"/>
    <w:rsid w:val="004546AC"/>
    <w:rsid w:val="004576D6"/>
    <w:rsid w:val="00462CE6"/>
    <w:rsid w:val="0046489A"/>
    <w:rsid w:val="00471BDA"/>
    <w:rsid w:val="004861A8"/>
    <w:rsid w:val="004C714D"/>
    <w:rsid w:val="004D261C"/>
    <w:rsid w:val="004D3304"/>
    <w:rsid w:val="004D506C"/>
    <w:rsid w:val="004D666E"/>
    <w:rsid w:val="004E0921"/>
    <w:rsid w:val="004E1179"/>
    <w:rsid w:val="004F07ED"/>
    <w:rsid w:val="004F321F"/>
    <w:rsid w:val="00505899"/>
    <w:rsid w:val="00510CFC"/>
    <w:rsid w:val="00510D3B"/>
    <w:rsid w:val="0051743E"/>
    <w:rsid w:val="0052228B"/>
    <w:rsid w:val="00525F75"/>
    <w:rsid w:val="00540E87"/>
    <w:rsid w:val="00550A96"/>
    <w:rsid w:val="00550DF5"/>
    <w:rsid w:val="005558C3"/>
    <w:rsid w:val="00562354"/>
    <w:rsid w:val="0057021F"/>
    <w:rsid w:val="00574AC8"/>
    <w:rsid w:val="00584DE1"/>
    <w:rsid w:val="00590A72"/>
    <w:rsid w:val="005A18B0"/>
    <w:rsid w:val="005A4414"/>
    <w:rsid w:val="005A76A9"/>
    <w:rsid w:val="005A7812"/>
    <w:rsid w:val="005B384D"/>
    <w:rsid w:val="005B5B66"/>
    <w:rsid w:val="005B746A"/>
    <w:rsid w:val="005D5163"/>
    <w:rsid w:val="005E047D"/>
    <w:rsid w:val="005E3CD4"/>
    <w:rsid w:val="005F6B0C"/>
    <w:rsid w:val="006027DD"/>
    <w:rsid w:val="006040A6"/>
    <w:rsid w:val="0060464A"/>
    <w:rsid w:val="006060BE"/>
    <w:rsid w:val="00614E1A"/>
    <w:rsid w:val="00621AF8"/>
    <w:rsid w:val="00626D9F"/>
    <w:rsid w:val="0066153D"/>
    <w:rsid w:val="00691C02"/>
    <w:rsid w:val="00692184"/>
    <w:rsid w:val="00693C12"/>
    <w:rsid w:val="0069478C"/>
    <w:rsid w:val="00697EC1"/>
    <w:rsid w:val="006B428A"/>
    <w:rsid w:val="006C2825"/>
    <w:rsid w:val="006D0650"/>
    <w:rsid w:val="006D1B3C"/>
    <w:rsid w:val="006F3808"/>
    <w:rsid w:val="006F72FE"/>
    <w:rsid w:val="00700A56"/>
    <w:rsid w:val="007035E1"/>
    <w:rsid w:val="0070487E"/>
    <w:rsid w:val="00710F54"/>
    <w:rsid w:val="00714CBD"/>
    <w:rsid w:val="00715513"/>
    <w:rsid w:val="00720015"/>
    <w:rsid w:val="00721B9A"/>
    <w:rsid w:val="0072304C"/>
    <w:rsid w:val="0074108E"/>
    <w:rsid w:val="00743900"/>
    <w:rsid w:val="00746E8A"/>
    <w:rsid w:val="007609FF"/>
    <w:rsid w:val="007618B1"/>
    <w:rsid w:val="00763882"/>
    <w:rsid w:val="007802B4"/>
    <w:rsid w:val="007815F3"/>
    <w:rsid w:val="007828D6"/>
    <w:rsid w:val="00784FA5"/>
    <w:rsid w:val="007A004B"/>
    <w:rsid w:val="007A480F"/>
    <w:rsid w:val="007B4A87"/>
    <w:rsid w:val="007C56AE"/>
    <w:rsid w:val="007D7BE3"/>
    <w:rsid w:val="007E7DDC"/>
    <w:rsid w:val="007F38C9"/>
    <w:rsid w:val="007F7D84"/>
    <w:rsid w:val="007F7EB9"/>
    <w:rsid w:val="008057E9"/>
    <w:rsid w:val="008140FB"/>
    <w:rsid w:val="00814619"/>
    <w:rsid w:val="008150CE"/>
    <w:rsid w:val="00825826"/>
    <w:rsid w:val="00826565"/>
    <w:rsid w:val="00827240"/>
    <w:rsid w:val="008277A7"/>
    <w:rsid w:val="008404A6"/>
    <w:rsid w:val="00844F6D"/>
    <w:rsid w:val="0085223D"/>
    <w:rsid w:val="008673BC"/>
    <w:rsid w:val="00875033"/>
    <w:rsid w:val="00876E2A"/>
    <w:rsid w:val="00885F6F"/>
    <w:rsid w:val="00897974"/>
    <w:rsid w:val="008C0715"/>
    <w:rsid w:val="008C0F0C"/>
    <w:rsid w:val="008C381B"/>
    <w:rsid w:val="008D4FD8"/>
    <w:rsid w:val="008E05B4"/>
    <w:rsid w:val="008E607D"/>
    <w:rsid w:val="008E654D"/>
    <w:rsid w:val="008E7C59"/>
    <w:rsid w:val="008F1A45"/>
    <w:rsid w:val="008F736A"/>
    <w:rsid w:val="00900977"/>
    <w:rsid w:val="009110E5"/>
    <w:rsid w:val="00914681"/>
    <w:rsid w:val="00916682"/>
    <w:rsid w:val="009341C3"/>
    <w:rsid w:val="00947353"/>
    <w:rsid w:val="00956FA2"/>
    <w:rsid w:val="00964A94"/>
    <w:rsid w:val="00964D87"/>
    <w:rsid w:val="00967ED6"/>
    <w:rsid w:val="0097569D"/>
    <w:rsid w:val="00983591"/>
    <w:rsid w:val="0098518F"/>
    <w:rsid w:val="00986D32"/>
    <w:rsid w:val="0099086F"/>
    <w:rsid w:val="009926BF"/>
    <w:rsid w:val="0099555D"/>
    <w:rsid w:val="009A01DA"/>
    <w:rsid w:val="009A021B"/>
    <w:rsid w:val="009A3D46"/>
    <w:rsid w:val="009B2053"/>
    <w:rsid w:val="009B617C"/>
    <w:rsid w:val="009D5E9E"/>
    <w:rsid w:val="009E232C"/>
    <w:rsid w:val="009E6058"/>
    <w:rsid w:val="009E6454"/>
    <w:rsid w:val="009F1132"/>
    <w:rsid w:val="009F1592"/>
    <w:rsid w:val="00A00D0A"/>
    <w:rsid w:val="00A00D84"/>
    <w:rsid w:val="00A05047"/>
    <w:rsid w:val="00A12CFB"/>
    <w:rsid w:val="00A1513B"/>
    <w:rsid w:val="00A26029"/>
    <w:rsid w:val="00A54D76"/>
    <w:rsid w:val="00A61BDF"/>
    <w:rsid w:val="00A63246"/>
    <w:rsid w:val="00A63925"/>
    <w:rsid w:val="00A6622F"/>
    <w:rsid w:val="00A66448"/>
    <w:rsid w:val="00A67AA7"/>
    <w:rsid w:val="00A70C3E"/>
    <w:rsid w:val="00A721AB"/>
    <w:rsid w:val="00A726B0"/>
    <w:rsid w:val="00A7316E"/>
    <w:rsid w:val="00A91C3A"/>
    <w:rsid w:val="00AA1500"/>
    <w:rsid w:val="00AA5C52"/>
    <w:rsid w:val="00AC6F62"/>
    <w:rsid w:val="00AC773C"/>
    <w:rsid w:val="00AD2DD0"/>
    <w:rsid w:val="00AD6720"/>
    <w:rsid w:val="00B00706"/>
    <w:rsid w:val="00B213F3"/>
    <w:rsid w:val="00B242C4"/>
    <w:rsid w:val="00B262A2"/>
    <w:rsid w:val="00B27AD3"/>
    <w:rsid w:val="00B32AEB"/>
    <w:rsid w:val="00B337DF"/>
    <w:rsid w:val="00B40AEC"/>
    <w:rsid w:val="00B800CF"/>
    <w:rsid w:val="00B80F4F"/>
    <w:rsid w:val="00B9352C"/>
    <w:rsid w:val="00BA213A"/>
    <w:rsid w:val="00BB1655"/>
    <w:rsid w:val="00BB460D"/>
    <w:rsid w:val="00BB6A91"/>
    <w:rsid w:val="00BD7E27"/>
    <w:rsid w:val="00BE7B40"/>
    <w:rsid w:val="00BF0601"/>
    <w:rsid w:val="00C07A58"/>
    <w:rsid w:val="00C07F50"/>
    <w:rsid w:val="00C10B94"/>
    <w:rsid w:val="00C311BB"/>
    <w:rsid w:val="00C31356"/>
    <w:rsid w:val="00C34883"/>
    <w:rsid w:val="00C609FC"/>
    <w:rsid w:val="00C643C8"/>
    <w:rsid w:val="00C760F5"/>
    <w:rsid w:val="00C906B8"/>
    <w:rsid w:val="00CA48AE"/>
    <w:rsid w:val="00CA527B"/>
    <w:rsid w:val="00CA6186"/>
    <w:rsid w:val="00CA6669"/>
    <w:rsid w:val="00CB355F"/>
    <w:rsid w:val="00CC7B0A"/>
    <w:rsid w:val="00CC7E84"/>
    <w:rsid w:val="00CD6072"/>
    <w:rsid w:val="00CE1E4D"/>
    <w:rsid w:val="00CE42C9"/>
    <w:rsid w:val="00CE5FBB"/>
    <w:rsid w:val="00CF05AF"/>
    <w:rsid w:val="00D022B9"/>
    <w:rsid w:val="00D024CE"/>
    <w:rsid w:val="00D03330"/>
    <w:rsid w:val="00D0532B"/>
    <w:rsid w:val="00D069B2"/>
    <w:rsid w:val="00D168C9"/>
    <w:rsid w:val="00D17B64"/>
    <w:rsid w:val="00D2352B"/>
    <w:rsid w:val="00D23A88"/>
    <w:rsid w:val="00D241A1"/>
    <w:rsid w:val="00D26814"/>
    <w:rsid w:val="00D35139"/>
    <w:rsid w:val="00D57135"/>
    <w:rsid w:val="00D57AD4"/>
    <w:rsid w:val="00D659F6"/>
    <w:rsid w:val="00D66E52"/>
    <w:rsid w:val="00D7204C"/>
    <w:rsid w:val="00D72419"/>
    <w:rsid w:val="00D73376"/>
    <w:rsid w:val="00D77241"/>
    <w:rsid w:val="00D84324"/>
    <w:rsid w:val="00D9173D"/>
    <w:rsid w:val="00D92C0C"/>
    <w:rsid w:val="00DA39B7"/>
    <w:rsid w:val="00DA73EE"/>
    <w:rsid w:val="00DB33BB"/>
    <w:rsid w:val="00DB3BEA"/>
    <w:rsid w:val="00DC0427"/>
    <w:rsid w:val="00DC4ECE"/>
    <w:rsid w:val="00DE599F"/>
    <w:rsid w:val="00DE665A"/>
    <w:rsid w:val="00E001DB"/>
    <w:rsid w:val="00E01F48"/>
    <w:rsid w:val="00E0367D"/>
    <w:rsid w:val="00E04416"/>
    <w:rsid w:val="00E17217"/>
    <w:rsid w:val="00E1775D"/>
    <w:rsid w:val="00E2062D"/>
    <w:rsid w:val="00E22132"/>
    <w:rsid w:val="00E31902"/>
    <w:rsid w:val="00E37114"/>
    <w:rsid w:val="00E451AD"/>
    <w:rsid w:val="00E507F9"/>
    <w:rsid w:val="00E50A2D"/>
    <w:rsid w:val="00E51E4F"/>
    <w:rsid w:val="00E53505"/>
    <w:rsid w:val="00E65AFC"/>
    <w:rsid w:val="00E7027E"/>
    <w:rsid w:val="00E704E8"/>
    <w:rsid w:val="00E847A2"/>
    <w:rsid w:val="00E8629F"/>
    <w:rsid w:val="00E87C71"/>
    <w:rsid w:val="00E908D7"/>
    <w:rsid w:val="00E914E7"/>
    <w:rsid w:val="00E93504"/>
    <w:rsid w:val="00EA0405"/>
    <w:rsid w:val="00EA44AE"/>
    <w:rsid w:val="00EA7655"/>
    <w:rsid w:val="00EB40B9"/>
    <w:rsid w:val="00EB6056"/>
    <w:rsid w:val="00EB743F"/>
    <w:rsid w:val="00EC41FF"/>
    <w:rsid w:val="00EE5D90"/>
    <w:rsid w:val="00EF6269"/>
    <w:rsid w:val="00EF6672"/>
    <w:rsid w:val="00EF6960"/>
    <w:rsid w:val="00F02BFC"/>
    <w:rsid w:val="00F04F2E"/>
    <w:rsid w:val="00F10CC2"/>
    <w:rsid w:val="00F1118A"/>
    <w:rsid w:val="00F115E5"/>
    <w:rsid w:val="00F11DD7"/>
    <w:rsid w:val="00F13665"/>
    <w:rsid w:val="00F35DE0"/>
    <w:rsid w:val="00F410CB"/>
    <w:rsid w:val="00F56969"/>
    <w:rsid w:val="00F62B44"/>
    <w:rsid w:val="00F82F95"/>
    <w:rsid w:val="00F8350E"/>
    <w:rsid w:val="00F87F57"/>
    <w:rsid w:val="00F925DA"/>
    <w:rsid w:val="00F97706"/>
    <w:rsid w:val="00FA1E23"/>
    <w:rsid w:val="00FB4176"/>
    <w:rsid w:val="00FB72FD"/>
    <w:rsid w:val="00FE015A"/>
    <w:rsid w:val="00FE46F7"/>
    <w:rsid w:val="00FE4D86"/>
    <w:rsid w:val="00FF2FBA"/>
    <w:rsid w:val="00FF2FDF"/>
    <w:rsid w:val="00FF7C3A"/>
    <w:rsid w:val="5B777892"/>
    <w:rsid w:val="677BCB38"/>
    <w:rsid w:val="6D8DCCBA"/>
    <w:rsid w:val="6F85A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A679"/>
  <w15:chartTrackingRefBased/>
  <w15:docId w15:val="{5D300716-CDB3-44DB-B823-D4B8C18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5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7E27"/>
    <w:rPr>
      <w:color w:val="0563C1" w:themeColor="hyperlink"/>
      <w:u w:val="single"/>
    </w:rPr>
  </w:style>
  <w:style w:type="character" w:customStyle="1" w:styleId="UnresolvedMention1">
    <w:name w:val="Unresolved Mention1"/>
    <w:basedOn w:val="Absatz-Standardschriftart"/>
    <w:uiPriority w:val="99"/>
    <w:semiHidden/>
    <w:unhideWhenUsed/>
    <w:rsid w:val="00BD7E27"/>
    <w:rPr>
      <w:color w:val="605E5C"/>
      <w:shd w:val="clear" w:color="auto" w:fill="E1DFDD"/>
    </w:rPr>
  </w:style>
  <w:style w:type="paragraph" w:styleId="Kopfzeile">
    <w:name w:val="header"/>
    <w:basedOn w:val="Standard"/>
    <w:link w:val="KopfzeileZchn"/>
    <w:uiPriority w:val="99"/>
    <w:unhideWhenUsed/>
    <w:rsid w:val="00BD7E2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D7E27"/>
  </w:style>
  <w:style w:type="paragraph" w:styleId="Fuzeile">
    <w:name w:val="footer"/>
    <w:basedOn w:val="Standard"/>
    <w:link w:val="FuzeileZchn"/>
    <w:uiPriority w:val="99"/>
    <w:unhideWhenUsed/>
    <w:rsid w:val="00BD7E2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D7E27"/>
  </w:style>
  <w:style w:type="character" w:styleId="BesuchterLink">
    <w:name w:val="FollowedHyperlink"/>
    <w:basedOn w:val="Absatz-Standardschriftart"/>
    <w:uiPriority w:val="99"/>
    <w:semiHidden/>
    <w:unhideWhenUsed/>
    <w:rsid w:val="00D84324"/>
    <w:rPr>
      <w:color w:val="954F72" w:themeColor="followedHyperlink"/>
      <w:u w:val="single"/>
    </w:rPr>
  </w:style>
  <w:style w:type="character" w:styleId="NichtaufgelsteErwhnung">
    <w:name w:val="Unresolved Mention"/>
    <w:basedOn w:val="Absatz-Standardschriftart"/>
    <w:uiPriority w:val="99"/>
    <w:semiHidden/>
    <w:unhideWhenUsed/>
    <w:rsid w:val="00510CFC"/>
    <w:rPr>
      <w:color w:val="605E5C"/>
      <w:shd w:val="clear" w:color="auto" w:fill="E1DFDD"/>
    </w:rPr>
  </w:style>
  <w:style w:type="paragraph" w:styleId="Sprechblasentext">
    <w:name w:val="Balloon Text"/>
    <w:basedOn w:val="Standard"/>
    <w:link w:val="SprechblasentextZchn"/>
    <w:uiPriority w:val="99"/>
    <w:semiHidden/>
    <w:unhideWhenUsed/>
    <w:rsid w:val="00CC7B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7B0A"/>
    <w:rPr>
      <w:rFonts w:ascii="Segoe UI" w:hAnsi="Segoe UI" w:cs="Segoe UI"/>
      <w:sz w:val="18"/>
      <w:szCs w:val="18"/>
    </w:rPr>
  </w:style>
  <w:style w:type="paragraph" w:styleId="berarbeitung">
    <w:name w:val="Revision"/>
    <w:hidden/>
    <w:uiPriority w:val="99"/>
    <w:semiHidden/>
    <w:rsid w:val="0099086F"/>
    <w:pPr>
      <w:spacing w:after="0" w:line="240" w:lineRule="auto"/>
    </w:pPr>
  </w:style>
  <w:style w:type="character" w:customStyle="1" w:styleId="berschrift1Zchn">
    <w:name w:val="Überschrift 1 Zchn"/>
    <w:basedOn w:val="Absatz-Standardschriftart"/>
    <w:link w:val="berschrift1"/>
    <w:uiPriority w:val="9"/>
    <w:rsid w:val="00CF05AF"/>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EA7655"/>
    <w:rPr>
      <w:sz w:val="16"/>
      <w:szCs w:val="16"/>
    </w:rPr>
  </w:style>
  <w:style w:type="paragraph" w:styleId="Kommentartext">
    <w:name w:val="annotation text"/>
    <w:basedOn w:val="Standard"/>
    <w:link w:val="KommentartextZchn"/>
    <w:uiPriority w:val="99"/>
    <w:unhideWhenUsed/>
    <w:rsid w:val="00EA7655"/>
    <w:pPr>
      <w:spacing w:line="240" w:lineRule="auto"/>
    </w:pPr>
    <w:rPr>
      <w:sz w:val="20"/>
      <w:szCs w:val="20"/>
    </w:rPr>
  </w:style>
  <w:style w:type="character" w:customStyle="1" w:styleId="KommentartextZchn">
    <w:name w:val="Kommentartext Zchn"/>
    <w:basedOn w:val="Absatz-Standardschriftart"/>
    <w:link w:val="Kommentartext"/>
    <w:uiPriority w:val="99"/>
    <w:rsid w:val="00EA7655"/>
    <w:rPr>
      <w:sz w:val="20"/>
      <w:szCs w:val="20"/>
    </w:rPr>
  </w:style>
  <w:style w:type="paragraph" w:styleId="Kommentarthema">
    <w:name w:val="annotation subject"/>
    <w:basedOn w:val="Kommentartext"/>
    <w:next w:val="Kommentartext"/>
    <w:link w:val="KommentarthemaZchn"/>
    <w:uiPriority w:val="99"/>
    <w:semiHidden/>
    <w:unhideWhenUsed/>
    <w:rsid w:val="00EA7655"/>
    <w:rPr>
      <w:b/>
      <w:bCs/>
    </w:rPr>
  </w:style>
  <w:style w:type="character" w:customStyle="1" w:styleId="KommentarthemaZchn">
    <w:name w:val="Kommentarthema Zchn"/>
    <w:basedOn w:val="KommentartextZchn"/>
    <w:link w:val="Kommentarthema"/>
    <w:uiPriority w:val="99"/>
    <w:semiHidden/>
    <w:rsid w:val="00EA7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211">
      <w:bodyDiv w:val="1"/>
      <w:marLeft w:val="0"/>
      <w:marRight w:val="0"/>
      <w:marTop w:val="0"/>
      <w:marBottom w:val="0"/>
      <w:divBdr>
        <w:top w:val="none" w:sz="0" w:space="0" w:color="auto"/>
        <w:left w:val="none" w:sz="0" w:space="0" w:color="auto"/>
        <w:bottom w:val="none" w:sz="0" w:space="0" w:color="auto"/>
        <w:right w:val="none" w:sz="0" w:space="0" w:color="auto"/>
      </w:divBdr>
      <w:divsChild>
        <w:div w:id="487208924">
          <w:marLeft w:val="200"/>
          <w:marRight w:val="0"/>
          <w:marTop w:val="0"/>
          <w:marBottom w:val="0"/>
          <w:divBdr>
            <w:top w:val="none" w:sz="0" w:space="0" w:color="auto"/>
            <w:left w:val="none" w:sz="0" w:space="0" w:color="auto"/>
            <w:bottom w:val="none" w:sz="0" w:space="0" w:color="auto"/>
            <w:right w:val="none" w:sz="0" w:space="0" w:color="auto"/>
          </w:divBdr>
        </w:div>
        <w:div w:id="2068258431">
          <w:marLeft w:val="200"/>
          <w:marRight w:val="0"/>
          <w:marTop w:val="0"/>
          <w:marBottom w:val="0"/>
          <w:divBdr>
            <w:top w:val="none" w:sz="0" w:space="0" w:color="auto"/>
            <w:left w:val="none" w:sz="0" w:space="0" w:color="auto"/>
            <w:bottom w:val="none" w:sz="0" w:space="0" w:color="auto"/>
            <w:right w:val="none" w:sz="0" w:space="0" w:color="auto"/>
          </w:divBdr>
          <w:divsChild>
            <w:div w:id="338893806">
              <w:marLeft w:val="0"/>
              <w:marRight w:val="0"/>
              <w:marTop w:val="0"/>
              <w:marBottom w:val="0"/>
              <w:divBdr>
                <w:top w:val="none" w:sz="0" w:space="0" w:color="auto"/>
                <w:left w:val="none" w:sz="0" w:space="0" w:color="auto"/>
                <w:bottom w:val="none" w:sz="0" w:space="0" w:color="auto"/>
                <w:right w:val="none" w:sz="0" w:space="0" w:color="auto"/>
              </w:divBdr>
            </w:div>
            <w:div w:id="2121026939">
              <w:marLeft w:val="0"/>
              <w:marRight w:val="0"/>
              <w:marTop w:val="319"/>
              <w:marBottom w:val="0"/>
              <w:divBdr>
                <w:top w:val="none" w:sz="0" w:space="0" w:color="auto"/>
                <w:left w:val="none" w:sz="0" w:space="0" w:color="auto"/>
                <w:bottom w:val="none" w:sz="0" w:space="0" w:color="auto"/>
                <w:right w:val="none" w:sz="0" w:space="0" w:color="auto"/>
              </w:divBdr>
              <w:divsChild>
                <w:div w:id="911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1725">
      <w:bodyDiv w:val="1"/>
      <w:marLeft w:val="0"/>
      <w:marRight w:val="0"/>
      <w:marTop w:val="0"/>
      <w:marBottom w:val="0"/>
      <w:divBdr>
        <w:top w:val="none" w:sz="0" w:space="0" w:color="auto"/>
        <w:left w:val="none" w:sz="0" w:space="0" w:color="auto"/>
        <w:bottom w:val="none" w:sz="0" w:space="0" w:color="auto"/>
        <w:right w:val="none" w:sz="0" w:space="0" w:color="auto"/>
      </w:divBdr>
    </w:div>
    <w:div w:id="407076062">
      <w:bodyDiv w:val="1"/>
      <w:marLeft w:val="0"/>
      <w:marRight w:val="0"/>
      <w:marTop w:val="0"/>
      <w:marBottom w:val="0"/>
      <w:divBdr>
        <w:top w:val="none" w:sz="0" w:space="0" w:color="auto"/>
        <w:left w:val="none" w:sz="0" w:space="0" w:color="auto"/>
        <w:bottom w:val="none" w:sz="0" w:space="0" w:color="auto"/>
        <w:right w:val="none" w:sz="0" w:space="0" w:color="auto"/>
      </w:divBdr>
      <w:divsChild>
        <w:div w:id="554854545">
          <w:marLeft w:val="0"/>
          <w:marRight w:val="0"/>
          <w:marTop w:val="0"/>
          <w:marBottom w:val="0"/>
          <w:divBdr>
            <w:top w:val="none" w:sz="0" w:space="0" w:color="auto"/>
            <w:left w:val="none" w:sz="0" w:space="0" w:color="auto"/>
            <w:bottom w:val="none" w:sz="0" w:space="0" w:color="auto"/>
            <w:right w:val="none" w:sz="0" w:space="0" w:color="auto"/>
          </w:divBdr>
        </w:div>
        <w:div w:id="649674263">
          <w:marLeft w:val="0"/>
          <w:marRight w:val="0"/>
          <w:marTop w:val="0"/>
          <w:marBottom w:val="0"/>
          <w:divBdr>
            <w:top w:val="none" w:sz="0" w:space="0" w:color="auto"/>
            <w:left w:val="none" w:sz="0" w:space="0" w:color="auto"/>
            <w:bottom w:val="none" w:sz="0" w:space="0" w:color="auto"/>
            <w:right w:val="none" w:sz="0" w:space="0" w:color="auto"/>
          </w:divBdr>
        </w:div>
      </w:divsChild>
    </w:div>
    <w:div w:id="494152903">
      <w:bodyDiv w:val="1"/>
      <w:marLeft w:val="0"/>
      <w:marRight w:val="0"/>
      <w:marTop w:val="0"/>
      <w:marBottom w:val="0"/>
      <w:divBdr>
        <w:top w:val="none" w:sz="0" w:space="0" w:color="auto"/>
        <w:left w:val="none" w:sz="0" w:space="0" w:color="auto"/>
        <w:bottom w:val="none" w:sz="0" w:space="0" w:color="auto"/>
        <w:right w:val="none" w:sz="0" w:space="0" w:color="auto"/>
      </w:divBdr>
      <w:divsChild>
        <w:div w:id="694813163">
          <w:marLeft w:val="200"/>
          <w:marRight w:val="0"/>
          <w:marTop w:val="0"/>
          <w:marBottom w:val="0"/>
          <w:divBdr>
            <w:top w:val="none" w:sz="0" w:space="0" w:color="auto"/>
            <w:left w:val="none" w:sz="0" w:space="0" w:color="auto"/>
            <w:bottom w:val="none" w:sz="0" w:space="0" w:color="auto"/>
            <w:right w:val="none" w:sz="0" w:space="0" w:color="auto"/>
          </w:divBdr>
          <w:divsChild>
            <w:div w:id="1362977937">
              <w:marLeft w:val="0"/>
              <w:marRight w:val="0"/>
              <w:marTop w:val="0"/>
              <w:marBottom w:val="0"/>
              <w:divBdr>
                <w:top w:val="none" w:sz="0" w:space="0" w:color="auto"/>
                <w:left w:val="none" w:sz="0" w:space="0" w:color="auto"/>
                <w:bottom w:val="none" w:sz="0" w:space="0" w:color="auto"/>
                <w:right w:val="none" w:sz="0" w:space="0" w:color="auto"/>
              </w:divBdr>
            </w:div>
            <w:div w:id="2090035136">
              <w:marLeft w:val="0"/>
              <w:marRight w:val="0"/>
              <w:marTop w:val="319"/>
              <w:marBottom w:val="0"/>
              <w:divBdr>
                <w:top w:val="none" w:sz="0" w:space="0" w:color="auto"/>
                <w:left w:val="none" w:sz="0" w:space="0" w:color="auto"/>
                <w:bottom w:val="none" w:sz="0" w:space="0" w:color="auto"/>
                <w:right w:val="none" w:sz="0" w:space="0" w:color="auto"/>
              </w:divBdr>
              <w:divsChild>
                <w:div w:id="4641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4236">
          <w:marLeft w:val="200"/>
          <w:marRight w:val="0"/>
          <w:marTop w:val="0"/>
          <w:marBottom w:val="0"/>
          <w:divBdr>
            <w:top w:val="none" w:sz="0" w:space="0" w:color="auto"/>
            <w:left w:val="none" w:sz="0" w:space="0" w:color="auto"/>
            <w:bottom w:val="none" w:sz="0" w:space="0" w:color="auto"/>
            <w:right w:val="none" w:sz="0" w:space="0" w:color="auto"/>
          </w:divBdr>
        </w:div>
      </w:divsChild>
    </w:div>
    <w:div w:id="546528374">
      <w:bodyDiv w:val="1"/>
      <w:marLeft w:val="0"/>
      <w:marRight w:val="0"/>
      <w:marTop w:val="0"/>
      <w:marBottom w:val="0"/>
      <w:divBdr>
        <w:top w:val="none" w:sz="0" w:space="0" w:color="auto"/>
        <w:left w:val="none" w:sz="0" w:space="0" w:color="auto"/>
        <w:bottom w:val="none" w:sz="0" w:space="0" w:color="auto"/>
        <w:right w:val="none" w:sz="0" w:space="0" w:color="auto"/>
      </w:divBdr>
      <w:divsChild>
        <w:div w:id="1271425646">
          <w:marLeft w:val="0"/>
          <w:marRight w:val="0"/>
          <w:marTop w:val="0"/>
          <w:marBottom w:val="0"/>
          <w:divBdr>
            <w:top w:val="none" w:sz="0" w:space="0" w:color="auto"/>
            <w:left w:val="none" w:sz="0" w:space="0" w:color="auto"/>
            <w:bottom w:val="none" w:sz="0" w:space="0" w:color="auto"/>
            <w:right w:val="none" w:sz="0" w:space="0" w:color="auto"/>
          </w:divBdr>
        </w:div>
        <w:div w:id="2027751103">
          <w:marLeft w:val="0"/>
          <w:marRight w:val="0"/>
          <w:marTop w:val="0"/>
          <w:marBottom w:val="0"/>
          <w:divBdr>
            <w:top w:val="none" w:sz="0" w:space="0" w:color="auto"/>
            <w:left w:val="none" w:sz="0" w:space="0" w:color="auto"/>
            <w:bottom w:val="none" w:sz="0" w:space="0" w:color="auto"/>
            <w:right w:val="none" w:sz="0" w:space="0" w:color="auto"/>
          </w:divBdr>
        </w:div>
      </w:divsChild>
    </w:div>
    <w:div w:id="808519737">
      <w:bodyDiv w:val="1"/>
      <w:marLeft w:val="0"/>
      <w:marRight w:val="0"/>
      <w:marTop w:val="0"/>
      <w:marBottom w:val="0"/>
      <w:divBdr>
        <w:top w:val="none" w:sz="0" w:space="0" w:color="auto"/>
        <w:left w:val="none" w:sz="0" w:space="0" w:color="auto"/>
        <w:bottom w:val="none" w:sz="0" w:space="0" w:color="auto"/>
        <w:right w:val="none" w:sz="0" w:space="0" w:color="auto"/>
      </w:divBdr>
      <w:divsChild>
        <w:div w:id="383870090">
          <w:marLeft w:val="0"/>
          <w:marRight w:val="0"/>
          <w:marTop w:val="0"/>
          <w:marBottom w:val="0"/>
          <w:divBdr>
            <w:top w:val="none" w:sz="0" w:space="0" w:color="auto"/>
            <w:left w:val="none" w:sz="0" w:space="0" w:color="auto"/>
            <w:bottom w:val="none" w:sz="0" w:space="0" w:color="auto"/>
            <w:right w:val="none" w:sz="0" w:space="0" w:color="auto"/>
          </w:divBdr>
        </w:div>
        <w:div w:id="771055327">
          <w:marLeft w:val="0"/>
          <w:marRight w:val="0"/>
          <w:marTop w:val="0"/>
          <w:marBottom w:val="0"/>
          <w:divBdr>
            <w:top w:val="none" w:sz="0" w:space="0" w:color="auto"/>
            <w:left w:val="none" w:sz="0" w:space="0" w:color="auto"/>
            <w:bottom w:val="none" w:sz="0" w:space="0" w:color="auto"/>
            <w:right w:val="none" w:sz="0" w:space="0" w:color="auto"/>
          </w:divBdr>
        </w:div>
      </w:divsChild>
    </w:div>
    <w:div w:id="939877646">
      <w:bodyDiv w:val="1"/>
      <w:marLeft w:val="0"/>
      <w:marRight w:val="0"/>
      <w:marTop w:val="0"/>
      <w:marBottom w:val="0"/>
      <w:divBdr>
        <w:top w:val="none" w:sz="0" w:space="0" w:color="auto"/>
        <w:left w:val="none" w:sz="0" w:space="0" w:color="auto"/>
        <w:bottom w:val="none" w:sz="0" w:space="0" w:color="auto"/>
        <w:right w:val="none" w:sz="0" w:space="0" w:color="auto"/>
      </w:divBdr>
    </w:div>
    <w:div w:id="1016233851">
      <w:bodyDiv w:val="1"/>
      <w:marLeft w:val="0"/>
      <w:marRight w:val="0"/>
      <w:marTop w:val="0"/>
      <w:marBottom w:val="0"/>
      <w:divBdr>
        <w:top w:val="none" w:sz="0" w:space="0" w:color="auto"/>
        <w:left w:val="none" w:sz="0" w:space="0" w:color="auto"/>
        <w:bottom w:val="none" w:sz="0" w:space="0" w:color="auto"/>
        <w:right w:val="none" w:sz="0" w:space="0" w:color="auto"/>
      </w:divBdr>
    </w:div>
    <w:div w:id="1126199316">
      <w:bodyDiv w:val="1"/>
      <w:marLeft w:val="0"/>
      <w:marRight w:val="0"/>
      <w:marTop w:val="0"/>
      <w:marBottom w:val="0"/>
      <w:divBdr>
        <w:top w:val="none" w:sz="0" w:space="0" w:color="auto"/>
        <w:left w:val="none" w:sz="0" w:space="0" w:color="auto"/>
        <w:bottom w:val="none" w:sz="0" w:space="0" w:color="auto"/>
        <w:right w:val="none" w:sz="0" w:space="0" w:color="auto"/>
      </w:divBdr>
      <w:divsChild>
        <w:div w:id="243953520">
          <w:marLeft w:val="200"/>
          <w:marRight w:val="0"/>
          <w:marTop w:val="0"/>
          <w:marBottom w:val="0"/>
          <w:divBdr>
            <w:top w:val="none" w:sz="0" w:space="0" w:color="auto"/>
            <w:left w:val="none" w:sz="0" w:space="0" w:color="auto"/>
            <w:bottom w:val="none" w:sz="0" w:space="0" w:color="auto"/>
            <w:right w:val="none" w:sz="0" w:space="0" w:color="auto"/>
          </w:divBdr>
          <w:divsChild>
            <w:div w:id="1782383639">
              <w:marLeft w:val="0"/>
              <w:marRight w:val="0"/>
              <w:marTop w:val="319"/>
              <w:marBottom w:val="0"/>
              <w:divBdr>
                <w:top w:val="none" w:sz="0" w:space="0" w:color="auto"/>
                <w:left w:val="none" w:sz="0" w:space="0" w:color="auto"/>
                <w:bottom w:val="none" w:sz="0" w:space="0" w:color="auto"/>
                <w:right w:val="none" w:sz="0" w:space="0" w:color="auto"/>
              </w:divBdr>
              <w:divsChild>
                <w:div w:id="1323893743">
                  <w:marLeft w:val="0"/>
                  <w:marRight w:val="0"/>
                  <w:marTop w:val="0"/>
                  <w:marBottom w:val="0"/>
                  <w:divBdr>
                    <w:top w:val="none" w:sz="0" w:space="0" w:color="auto"/>
                    <w:left w:val="none" w:sz="0" w:space="0" w:color="auto"/>
                    <w:bottom w:val="none" w:sz="0" w:space="0" w:color="auto"/>
                    <w:right w:val="none" w:sz="0" w:space="0" w:color="auto"/>
                  </w:divBdr>
                </w:div>
              </w:divsChild>
            </w:div>
            <w:div w:id="1901600210">
              <w:marLeft w:val="0"/>
              <w:marRight w:val="0"/>
              <w:marTop w:val="0"/>
              <w:marBottom w:val="0"/>
              <w:divBdr>
                <w:top w:val="none" w:sz="0" w:space="0" w:color="auto"/>
                <w:left w:val="none" w:sz="0" w:space="0" w:color="auto"/>
                <w:bottom w:val="none" w:sz="0" w:space="0" w:color="auto"/>
                <w:right w:val="none" w:sz="0" w:space="0" w:color="auto"/>
              </w:divBdr>
            </w:div>
          </w:divsChild>
        </w:div>
        <w:div w:id="440103632">
          <w:marLeft w:val="200"/>
          <w:marRight w:val="0"/>
          <w:marTop w:val="0"/>
          <w:marBottom w:val="0"/>
          <w:divBdr>
            <w:top w:val="none" w:sz="0" w:space="0" w:color="auto"/>
            <w:left w:val="none" w:sz="0" w:space="0" w:color="auto"/>
            <w:bottom w:val="none" w:sz="0" w:space="0" w:color="auto"/>
            <w:right w:val="none" w:sz="0" w:space="0" w:color="auto"/>
          </w:divBdr>
        </w:div>
      </w:divsChild>
    </w:div>
    <w:div w:id="1134252104">
      <w:bodyDiv w:val="1"/>
      <w:marLeft w:val="0"/>
      <w:marRight w:val="0"/>
      <w:marTop w:val="0"/>
      <w:marBottom w:val="0"/>
      <w:divBdr>
        <w:top w:val="none" w:sz="0" w:space="0" w:color="auto"/>
        <w:left w:val="none" w:sz="0" w:space="0" w:color="auto"/>
        <w:bottom w:val="none" w:sz="0" w:space="0" w:color="auto"/>
        <w:right w:val="none" w:sz="0" w:space="0" w:color="auto"/>
      </w:divBdr>
      <w:divsChild>
        <w:div w:id="284041120">
          <w:marLeft w:val="0"/>
          <w:marRight w:val="0"/>
          <w:marTop w:val="0"/>
          <w:marBottom w:val="0"/>
          <w:divBdr>
            <w:top w:val="none" w:sz="0" w:space="0" w:color="auto"/>
            <w:left w:val="none" w:sz="0" w:space="0" w:color="auto"/>
            <w:bottom w:val="none" w:sz="0" w:space="0" w:color="auto"/>
            <w:right w:val="none" w:sz="0" w:space="0" w:color="auto"/>
          </w:divBdr>
        </w:div>
      </w:divsChild>
    </w:div>
    <w:div w:id="1324894663">
      <w:bodyDiv w:val="1"/>
      <w:marLeft w:val="0"/>
      <w:marRight w:val="0"/>
      <w:marTop w:val="0"/>
      <w:marBottom w:val="0"/>
      <w:divBdr>
        <w:top w:val="none" w:sz="0" w:space="0" w:color="auto"/>
        <w:left w:val="none" w:sz="0" w:space="0" w:color="auto"/>
        <w:bottom w:val="none" w:sz="0" w:space="0" w:color="auto"/>
        <w:right w:val="none" w:sz="0" w:space="0" w:color="auto"/>
      </w:divBdr>
      <w:divsChild>
        <w:div w:id="35862013">
          <w:marLeft w:val="0"/>
          <w:marRight w:val="0"/>
          <w:marTop w:val="0"/>
          <w:marBottom w:val="0"/>
          <w:divBdr>
            <w:top w:val="none" w:sz="0" w:space="0" w:color="auto"/>
            <w:left w:val="none" w:sz="0" w:space="0" w:color="auto"/>
            <w:bottom w:val="none" w:sz="0" w:space="0" w:color="auto"/>
            <w:right w:val="none" w:sz="0" w:space="0" w:color="auto"/>
          </w:divBdr>
        </w:div>
        <w:div w:id="837235666">
          <w:marLeft w:val="0"/>
          <w:marRight w:val="0"/>
          <w:marTop w:val="0"/>
          <w:marBottom w:val="0"/>
          <w:divBdr>
            <w:top w:val="none" w:sz="0" w:space="0" w:color="auto"/>
            <w:left w:val="none" w:sz="0" w:space="0" w:color="auto"/>
            <w:bottom w:val="none" w:sz="0" w:space="0" w:color="auto"/>
            <w:right w:val="none" w:sz="0" w:space="0" w:color="auto"/>
          </w:divBdr>
        </w:div>
        <w:div w:id="361978431">
          <w:marLeft w:val="0"/>
          <w:marRight w:val="0"/>
          <w:marTop w:val="0"/>
          <w:marBottom w:val="0"/>
          <w:divBdr>
            <w:top w:val="none" w:sz="0" w:space="0" w:color="auto"/>
            <w:left w:val="none" w:sz="0" w:space="0" w:color="auto"/>
            <w:bottom w:val="none" w:sz="0" w:space="0" w:color="auto"/>
            <w:right w:val="none" w:sz="0" w:space="0" w:color="auto"/>
          </w:divBdr>
        </w:div>
        <w:div w:id="1313677116">
          <w:marLeft w:val="0"/>
          <w:marRight w:val="0"/>
          <w:marTop w:val="0"/>
          <w:marBottom w:val="0"/>
          <w:divBdr>
            <w:top w:val="none" w:sz="0" w:space="0" w:color="auto"/>
            <w:left w:val="none" w:sz="0" w:space="0" w:color="auto"/>
            <w:bottom w:val="none" w:sz="0" w:space="0" w:color="auto"/>
            <w:right w:val="none" w:sz="0" w:space="0" w:color="auto"/>
          </w:divBdr>
        </w:div>
      </w:divsChild>
    </w:div>
    <w:div w:id="1596523367">
      <w:bodyDiv w:val="1"/>
      <w:marLeft w:val="0"/>
      <w:marRight w:val="0"/>
      <w:marTop w:val="0"/>
      <w:marBottom w:val="0"/>
      <w:divBdr>
        <w:top w:val="none" w:sz="0" w:space="0" w:color="auto"/>
        <w:left w:val="none" w:sz="0" w:space="0" w:color="auto"/>
        <w:bottom w:val="none" w:sz="0" w:space="0" w:color="auto"/>
        <w:right w:val="none" w:sz="0" w:space="0" w:color="auto"/>
      </w:divBdr>
    </w:div>
    <w:div w:id="16072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youtube.com/user/ROKAutomation?blend=11&amp;ob=5" TargetMode="External"/><Relationship Id="rId26" Type="http://schemas.openxmlformats.org/officeDocument/2006/relationships/hyperlink" Target="mailto:Felix.Brecht@bursonglobal.com" TargetMode="External"/><Relationship Id="rId3" Type="http://schemas.openxmlformats.org/officeDocument/2006/relationships/customXml" Target="../customXml/item3.xml"/><Relationship Id="rId21" Type="http://schemas.openxmlformats.org/officeDocument/2006/relationships/image" Target="media/image7.gif"/><Relationship Id="rId7" Type="http://schemas.openxmlformats.org/officeDocument/2006/relationships/footnotes" Target="footnotes.xml"/><Relationship Id="rId12" Type="http://schemas.openxmlformats.org/officeDocument/2006/relationships/hyperlink" Target="https://www.instagram.com/rokautomation/" TargetMode="External"/><Relationship Id="rId17" Type="http://schemas.openxmlformats.org/officeDocument/2006/relationships/image" Target="media/image5.gif"/><Relationship Id="rId25" Type="http://schemas.openxmlformats.org/officeDocument/2006/relationships/hyperlink" Target="http://www.rockwellautomation.com" TargetMode="External"/><Relationship Id="rId2" Type="http://schemas.openxmlformats.org/officeDocument/2006/relationships/customXml" Target="../customXml/item2.xml"/><Relationship Id="rId16" Type="http://schemas.openxmlformats.org/officeDocument/2006/relationships/hyperlink" Target="http://www.linkedin.com/company/rockwell-automation" TargetMode="External"/><Relationship Id="rId20" Type="http://schemas.openxmlformats.org/officeDocument/2006/relationships/hyperlink" Target="https://ir.rockwellautomation.com/rss/PressReleas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www.rockwellautomation.com/" TargetMode="Externa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s://www.rockwellautomation.com/de-de/capabilities/digital-transformation/state-of-smart-manufacturing.html?utm_source=Marketing&amp;utm_medium=Public_Relations&amp;utm_campaign=IS_MultiIndustry_EMEA_CMP-03864-K4Z3X0&amp;utm_content=news_wire" TargetMode="External"/><Relationship Id="rId28" Type="http://schemas.openxmlformats.org/officeDocument/2006/relationships/theme" Target="theme/theme1.xml"/><Relationship Id="rId10" Type="http://schemas.openxmlformats.org/officeDocument/2006/relationships/hyperlink" Target="https://www.facebook.com/ROKAutomation"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witter.com/ROKAutomation" TargetMode="External"/><Relationship Id="rId22" Type="http://schemas.openxmlformats.org/officeDocument/2006/relationships/hyperlink" Target="https://www.rockwellautomation.com/en-gb/company/about-us/sustainability/report.html?utm_source=Marketing&amp;utm_medium=Public_Relations&amp;utm_campaign=IS_MultiIndustry_EMEA_CMP-03864-K4Z3X0&amp;utm_content=news_wi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5d03c1-d95b-41eb-9807-64ac99209321">
      <Terms xmlns="http://schemas.microsoft.com/office/infopath/2007/PartnerControls"/>
    </lcf76f155ced4ddcb4097134ff3c332f>
    <TaxCatchAll xmlns="2aa2c162-0911-4264-a6e5-7c08fc9f56db" xsi:nil="true"/>
    <Vorschau xmlns="c05d03c1-d95b-41eb-9807-64ac99209321">
      <Url xsi:nil="true"/>
      <Description xsi:nil="true"/>
    </Vorschau>
    <_Flow_SignoffStatus xmlns="c05d03c1-d95b-41eb-9807-64ac99209321" xsi:nil="true"/>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217" ma:contentTypeDescription="Create a new document." ma:contentTypeScope="" ma:versionID="30f6e74d857dd08e250b912c2d429185">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e037bdac81c886d78ba425d32f5250e"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51F54-81FF-4A7A-BF8D-DC9AAAF1FBBF}">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customXml/itemProps2.xml><?xml version="1.0" encoding="utf-8"?>
<ds:datastoreItem xmlns:ds="http://schemas.openxmlformats.org/officeDocument/2006/customXml" ds:itemID="{8BFF2054-5D8C-49F4-8C21-00D37CB1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9D386-B824-493F-B339-95010DBD3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3748</Characters>
  <Application>Microsoft Office Word</Application>
  <DocSecurity>0</DocSecurity>
  <Lines>93</Lines>
  <Paragraphs>36</Paragraphs>
  <ScaleCrop>false</ScaleCrop>
  <HeadingPairs>
    <vt:vector size="2" baseType="variant">
      <vt:variant>
        <vt:lpstr>Title</vt:lpstr>
      </vt:variant>
      <vt:variant>
        <vt:i4>1</vt:i4>
      </vt:variant>
    </vt:vector>
  </HeadingPairs>
  <TitlesOfParts>
    <vt:vector size="1" baseType="lpstr">
      <vt:lpstr/>
    </vt:vector>
  </TitlesOfParts>
  <Company>Rockwell Automation</Company>
  <LinksUpToDate>false</LinksUpToDate>
  <CharactersWithSpaces>4280</CharactersWithSpaces>
  <SharedDoc>false</SharedDoc>
  <HLinks>
    <vt:vector size="30" baseType="variant">
      <vt:variant>
        <vt:i4>7405620</vt:i4>
      </vt:variant>
      <vt:variant>
        <vt:i4>15</vt:i4>
      </vt:variant>
      <vt:variant>
        <vt:i4>0</vt:i4>
      </vt:variant>
      <vt:variant>
        <vt:i4>5</vt:i4>
      </vt:variant>
      <vt:variant>
        <vt:lpwstr>https://urldefense.com/v3/__https:/mma.prnewswire.com/media/1981317/Rockwell_Automation_Logo.jpg__;!!JhrIYaSK6lFZ!otrMtEUg2YeXNvlFN8-GKdu_6DpAttozuxU_GrACEzX9AjfMcBfN_679qSdRiUuC0ZweSzteni7wFPdgTSrhE_wJu5vPAfHAmUA$</vt:lpwstr>
      </vt:variant>
      <vt:variant>
        <vt:lpwstr/>
      </vt:variant>
      <vt:variant>
        <vt:i4>6684737</vt:i4>
      </vt:variant>
      <vt:variant>
        <vt:i4>12</vt:i4>
      </vt:variant>
      <vt:variant>
        <vt:i4>0</vt:i4>
      </vt:variant>
      <vt:variant>
        <vt:i4>5</vt:i4>
      </vt:variant>
      <vt:variant>
        <vt:lpwstr>https://urldefense.com/v3/__https:/mma.prnewswire.com/media/2485769/Emmanuel_Guilhamon.jpg__;!!JhrIYaSK6lFZ!otrMtEUg2YeXNvlFN8-GKdu_6DpAttozuxU_GrACEzX9AjfMcBfN_679qSdRiUuC0ZweSzteni7wFPdgTSrhE_wJu5vPj6JeCys$</vt:lpwstr>
      </vt:variant>
      <vt:variant>
        <vt:lpwstr/>
      </vt:variant>
      <vt:variant>
        <vt:i4>2883631</vt:i4>
      </vt:variant>
      <vt:variant>
        <vt:i4>6</vt:i4>
      </vt:variant>
      <vt:variant>
        <vt:i4>0</vt:i4>
      </vt:variant>
      <vt:variant>
        <vt:i4>5</vt:i4>
      </vt:variant>
      <vt:variant>
        <vt:lpwstr>http://www.rockwellautomation.com/</vt:lpwstr>
      </vt:variant>
      <vt:variant>
        <vt:lpwstr/>
      </vt:variant>
      <vt:variant>
        <vt:i4>5111851</vt:i4>
      </vt:variant>
      <vt:variant>
        <vt:i4>3</vt:i4>
      </vt:variant>
      <vt:variant>
        <vt:i4>0</vt:i4>
      </vt:variant>
      <vt:variant>
        <vt:i4>5</vt:i4>
      </vt:variant>
      <vt:variant>
        <vt:lpwstr>https://www.rockwellautomation.com/de-de/capabilities/digital-transformation/state-of-smart-manufacturing.html?utm_source=Marketing&amp;utm_medium=Public_Relations&amp;utm_campaign=IS_MultiIndustry_EMEA_CMP-03864-K4Z3X0&amp;utm_content=news_wire</vt:lpwstr>
      </vt:variant>
      <vt:variant>
        <vt:lpwstr/>
      </vt:variant>
      <vt:variant>
        <vt:i4>6619153</vt:i4>
      </vt:variant>
      <vt:variant>
        <vt:i4>0</vt:i4>
      </vt:variant>
      <vt:variant>
        <vt:i4>0</vt:i4>
      </vt:variant>
      <vt:variant>
        <vt:i4>5</vt:i4>
      </vt:variant>
      <vt:variant>
        <vt:lpwstr>https://www.rockwellautomation.com/en-gb/company/about-us/sustainability/report.html?utm_source=Marketing&amp;utm_medium=Public_Relations&amp;utm_campaign=IS_MultiIndustry_EMEA_CMP-03864-K4Z3X0&amp;utm_content=news_wire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 A. Byrd</dc:creator>
  <cp:keywords/>
  <dc:description/>
  <cp:lastModifiedBy>Hannah Vogel</cp:lastModifiedBy>
  <cp:revision>73</cp:revision>
  <cp:lastPrinted>2020-01-16T06:05:00Z</cp:lastPrinted>
  <dcterms:created xsi:type="dcterms:W3CDTF">2024-08-21T19:09:00Z</dcterms:created>
  <dcterms:modified xsi:type="dcterms:W3CDTF">2024-08-27T09:22:00Z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GrammarlyDocumentId">
    <vt:lpwstr>139d6a54873b67e0594a88799e7740dbb4d06dae2434af60738d7c4cab137900</vt:lpwstr>
  </property>
  <property fmtid="{D5CDD505-2E9C-101B-9397-08002B2CF9AE}" pid="4" name="MSIP_Label_e14c1950-b3a8-4278-88f1-6df69d73b9d5_Enabled">
    <vt:lpwstr>true</vt:lpwstr>
  </property>
  <property fmtid="{D5CDD505-2E9C-101B-9397-08002B2CF9AE}" pid="5" name="MSIP_Label_e14c1950-b3a8-4278-88f1-6df69d73b9d5_SetDate">
    <vt:lpwstr>2023-10-19T02:50:59Z</vt:lpwstr>
  </property>
  <property fmtid="{D5CDD505-2E9C-101B-9397-08002B2CF9AE}" pid="6" name="MSIP_Label_e14c1950-b3a8-4278-88f1-6df69d73b9d5_Method">
    <vt:lpwstr>Standard</vt:lpwstr>
  </property>
  <property fmtid="{D5CDD505-2E9C-101B-9397-08002B2CF9AE}" pid="7" name="MSIP_Label_e14c1950-b3a8-4278-88f1-6df69d73b9d5_Name">
    <vt:lpwstr>e14c1950-b3a8-4278-88f1-6df69d73b9d5</vt:lpwstr>
  </property>
  <property fmtid="{D5CDD505-2E9C-101B-9397-08002B2CF9AE}" pid="8" name="MSIP_Label_e14c1950-b3a8-4278-88f1-6df69d73b9d5_SiteId">
    <vt:lpwstr>855b093e-7340-45c7-9f0c-96150415893e</vt:lpwstr>
  </property>
  <property fmtid="{D5CDD505-2E9C-101B-9397-08002B2CF9AE}" pid="9" name="MSIP_Label_e14c1950-b3a8-4278-88f1-6df69d73b9d5_ActionId">
    <vt:lpwstr>374b5db9-9b14-4a8a-88b3-2ac97e921dde</vt:lpwstr>
  </property>
  <property fmtid="{D5CDD505-2E9C-101B-9397-08002B2CF9AE}" pid="10" name="MSIP_Label_e14c1950-b3a8-4278-88f1-6df69d73b9d5_ContentBits">
    <vt:lpwstr>0</vt:lpwstr>
  </property>
  <property fmtid="{D5CDD505-2E9C-101B-9397-08002B2CF9AE}" pid="11" name="MediaServiceImageTags">
    <vt:lpwstr/>
  </property>
</Properties>
</file>